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5840"/>
      </w:tblGrid>
      <w:tr w:rsidR="00725C6A" w:rsidRPr="00D107AB" w14:paraId="0386C116" w14:textId="77777777" w:rsidTr="004E091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681BA194" w14:textId="77777777" w:rsidR="00725C6A" w:rsidRPr="00725C6A" w:rsidRDefault="00725C6A" w:rsidP="001D77D1">
            <w:pPr>
              <w:suppressAutoHyphens/>
              <w:rPr>
                <w:rFonts w:ascii="Century Gothic" w:eastAsia="Times New Roman" w:hAnsi="Century Gothic" w:cs="Times New Roman"/>
                <w:b/>
                <w:spacing w:val="-3"/>
                <w:sz w:val="20"/>
                <w:szCs w:val="20"/>
                <w:lang w:eastAsia="en-AU"/>
              </w:rPr>
            </w:pPr>
            <w:r w:rsidRPr="00725C6A">
              <w:rPr>
                <w:rFonts w:ascii="Century Gothic" w:eastAsia="Times New Roman" w:hAnsi="Century Gothic" w:cs="Times New Roman"/>
                <w:b/>
                <w:spacing w:val="-3"/>
                <w:sz w:val="20"/>
                <w:szCs w:val="20"/>
                <w:lang w:eastAsia="en-AU"/>
              </w:rPr>
              <w:t>Position:</w:t>
            </w:r>
          </w:p>
        </w:tc>
        <w:tc>
          <w:tcPr>
            <w:tcW w:w="5840" w:type="dxa"/>
            <w:tcBorders>
              <w:top w:val="none" w:sz="0" w:space="0" w:color="auto"/>
              <w:bottom w:val="none" w:sz="0" w:space="0" w:color="auto"/>
              <w:right w:val="none" w:sz="0" w:space="0" w:color="auto"/>
            </w:tcBorders>
          </w:tcPr>
          <w:p w14:paraId="07129564" w14:textId="77777777" w:rsidR="00725C6A" w:rsidRDefault="00415B09" w:rsidP="00415B09">
            <w:pPr>
              <w:suppressAutoHyphens/>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Pr>
                <w:rFonts w:ascii="Century Gothic" w:hAnsi="Century Gothic"/>
                <w:sz w:val="20"/>
              </w:rPr>
              <w:t>Business Development Executive</w:t>
            </w:r>
          </w:p>
          <w:p w14:paraId="6EF9E302" w14:textId="77777777" w:rsidR="00415B09" w:rsidRPr="00725C6A" w:rsidRDefault="00415B09" w:rsidP="00415B09">
            <w:pPr>
              <w:suppressAutoHyphens/>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r>
      <w:tr w:rsidR="00C263B4" w:rsidRPr="00D107AB" w14:paraId="065B5E30" w14:textId="77777777" w:rsidTr="004E0914">
        <w:tc>
          <w:tcPr>
            <w:cnfStyle w:val="000010000000" w:firstRow="0" w:lastRow="0" w:firstColumn="0" w:lastColumn="0" w:oddVBand="1" w:evenVBand="0" w:oddHBand="0" w:evenHBand="0" w:firstRowFirstColumn="0" w:firstRowLastColumn="0" w:lastRowFirstColumn="0" w:lastRowLastColumn="0"/>
            <w:tcW w:w="3369" w:type="dxa"/>
            <w:tcBorders>
              <w:left w:val="none" w:sz="0" w:space="0" w:color="auto"/>
              <w:right w:val="none" w:sz="0" w:space="0" w:color="auto"/>
            </w:tcBorders>
            <w:shd w:val="clear" w:color="auto" w:fill="D9D9D9" w:themeFill="background1" w:themeFillShade="D9"/>
          </w:tcPr>
          <w:p w14:paraId="63AA181F" w14:textId="77777777" w:rsidR="00C263B4" w:rsidRPr="00725C6A" w:rsidRDefault="00C263B4" w:rsidP="00C263B4">
            <w:pPr>
              <w:suppressAutoHyphens/>
              <w:rPr>
                <w:rFonts w:ascii="Century Gothic" w:eastAsia="Times New Roman" w:hAnsi="Century Gothic" w:cs="Times New Roman"/>
                <w:b/>
                <w:spacing w:val="-3"/>
                <w:sz w:val="20"/>
                <w:szCs w:val="20"/>
                <w:lang w:eastAsia="en-AU"/>
              </w:rPr>
            </w:pPr>
            <w:r w:rsidRPr="00725C6A">
              <w:rPr>
                <w:rFonts w:ascii="Century Gothic" w:eastAsia="Times New Roman" w:hAnsi="Century Gothic" w:cs="Times New Roman"/>
                <w:b/>
                <w:spacing w:val="-3"/>
                <w:sz w:val="20"/>
                <w:szCs w:val="20"/>
                <w:lang w:eastAsia="en-AU"/>
              </w:rPr>
              <w:t>D</w:t>
            </w:r>
            <w:r>
              <w:rPr>
                <w:rFonts w:ascii="Century Gothic" w:eastAsia="Times New Roman" w:hAnsi="Century Gothic" w:cs="Times New Roman"/>
                <w:b/>
                <w:spacing w:val="-3"/>
                <w:sz w:val="20"/>
                <w:szCs w:val="20"/>
                <w:lang w:eastAsia="en-AU"/>
              </w:rPr>
              <w:t>ivision</w:t>
            </w:r>
            <w:r w:rsidRPr="00725C6A">
              <w:rPr>
                <w:rFonts w:ascii="Century Gothic" w:eastAsia="Times New Roman" w:hAnsi="Century Gothic" w:cs="Times New Roman"/>
                <w:b/>
                <w:spacing w:val="-3"/>
                <w:sz w:val="20"/>
                <w:szCs w:val="20"/>
                <w:lang w:eastAsia="en-AU"/>
              </w:rPr>
              <w:t>:</w:t>
            </w:r>
          </w:p>
        </w:tc>
        <w:tc>
          <w:tcPr>
            <w:tcW w:w="5840" w:type="dxa"/>
          </w:tcPr>
          <w:p w14:paraId="0F6C40C5" w14:textId="77777777" w:rsidR="00C263B4" w:rsidRPr="00725C6A" w:rsidRDefault="00415B09" w:rsidP="00C263B4">
            <w:pPr>
              <w:suppressAutoHyphens/>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Pr>
                <w:rFonts w:ascii="Century Gothic" w:hAnsi="Century Gothic"/>
                <w:sz w:val="20"/>
              </w:rPr>
              <w:t>Sales</w:t>
            </w:r>
          </w:p>
          <w:p w14:paraId="46FD816F" w14:textId="77777777" w:rsidR="00C263B4" w:rsidRPr="00725C6A" w:rsidRDefault="00C263B4" w:rsidP="00C263B4">
            <w:pPr>
              <w:suppressAutoHyphens/>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r>
      <w:tr w:rsidR="00C263B4" w:rsidRPr="00D107AB" w14:paraId="78205DC8" w14:textId="77777777" w:rsidTr="004E091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7A390943" w14:textId="77777777" w:rsidR="00C263B4" w:rsidRPr="00725C6A" w:rsidRDefault="00C263B4" w:rsidP="00C263B4">
            <w:pPr>
              <w:suppressAutoHyphens/>
              <w:rPr>
                <w:rFonts w:ascii="Century Gothic" w:eastAsia="Times New Roman" w:hAnsi="Century Gothic" w:cs="Times New Roman"/>
                <w:b/>
                <w:spacing w:val="-3"/>
                <w:sz w:val="20"/>
                <w:szCs w:val="20"/>
                <w:lang w:eastAsia="en-AU"/>
              </w:rPr>
            </w:pPr>
            <w:r w:rsidRPr="00725C6A">
              <w:rPr>
                <w:rFonts w:ascii="Century Gothic" w:eastAsia="Times New Roman" w:hAnsi="Century Gothic" w:cs="Times New Roman"/>
                <w:b/>
                <w:spacing w:val="-3"/>
                <w:sz w:val="20"/>
                <w:szCs w:val="20"/>
                <w:lang w:eastAsia="en-AU"/>
              </w:rPr>
              <w:t>Department:</w:t>
            </w:r>
          </w:p>
        </w:tc>
        <w:tc>
          <w:tcPr>
            <w:tcW w:w="5840" w:type="dxa"/>
            <w:tcBorders>
              <w:top w:val="none" w:sz="0" w:space="0" w:color="auto"/>
              <w:bottom w:val="none" w:sz="0" w:space="0" w:color="auto"/>
              <w:right w:val="none" w:sz="0" w:space="0" w:color="auto"/>
            </w:tcBorders>
          </w:tcPr>
          <w:p w14:paraId="79254786" w14:textId="77777777" w:rsidR="00C263B4" w:rsidRPr="00725C6A" w:rsidRDefault="00415B09" w:rsidP="00C263B4">
            <w:pPr>
              <w:suppressAutoHyphens/>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Pr>
                <w:rFonts w:ascii="Century Gothic" w:hAnsi="Century Gothic"/>
                <w:sz w:val="20"/>
              </w:rPr>
              <w:t xml:space="preserve">Sales, Commercial &amp; Marketing </w:t>
            </w:r>
          </w:p>
          <w:p w14:paraId="2635C702" w14:textId="77777777" w:rsidR="00C263B4" w:rsidRPr="00725C6A" w:rsidRDefault="00C263B4" w:rsidP="00C263B4">
            <w:pPr>
              <w:suppressAutoHyphens/>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r>
      <w:tr w:rsidR="00C263B4" w:rsidRPr="00D107AB" w14:paraId="59D11798" w14:textId="77777777" w:rsidTr="004E0914">
        <w:tc>
          <w:tcPr>
            <w:cnfStyle w:val="000010000000" w:firstRow="0" w:lastRow="0" w:firstColumn="0" w:lastColumn="0" w:oddVBand="1" w:evenVBand="0" w:oddHBand="0" w:evenHBand="0" w:firstRowFirstColumn="0" w:firstRowLastColumn="0" w:lastRowFirstColumn="0" w:lastRowLastColumn="0"/>
            <w:tcW w:w="3369" w:type="dxa"/>
            <w:tcBorders>
              <w:left w:val="none" w:sz="0" w:space="0" w:color="auto"/>
              <w:right w:val="none" w:sz="0" w:space="0" w:color="auto"/>
            </w:tcBorders>
            <w:shd w:val="clear" w:color="auto" w:fill="D9D9D9" w:themeFill="background1" w:themeFillShade="D9"/>
          </w:tcPr>
          <w:p w14:paraId="0CBABB7E" w14:textId="77777777" w:rsidR="00C263B4" w:rsidRPr="00080E77" w:rsidRDefault="00C263B4" w:rsidP="00C263B4">
            <w:pPr>
              <w:tabs>
                <w:tab w:val="left" w:pos="2977"/>
                <w:tab w:val="left" w:pos="9180"/>
              </w:tabs>
              <w:suppressAutoHyphens/>
              <w:rPr>
                <w:rFonts w:ascii="Century Gothic" w:hAnsi="Century Gothic"/>
                <w:b/>
                <w:smallCaps/>
                <w:spacing w:val="-3"/>
                <w:sz w:val="20"/>
              </w:rPr>
            </w:pPr>
            <w:r w:rsidRPr="00080E77">
              <w:rPr>
                <w:rFonts w:ascii="Century Gothic" w:hAnsi="Century Gothic"/>
                <w:b/>
                <w:spacing w:val="-3"/>
                <w:sz w:val="20"/>
              </w:rPr>
              <w:t>Reporting</w:t>
            </w:r>
            <w:r>
              <w:rPr>
                <w:rFonts w:ascii="Century Gothic" w:hAnsi="Century Gothic"/>
                <w:b/>
                <w:spacing w:val="-3"/>
                <w:sz w:val="20"/>
              </w:rPr>
              <w:t xml:space="preserve"> to</w:t>
            </w:r>
          </w:p>
        </w:tc>
        <w:tc>
          <w:tcPr>
            <w:tcW w:w="5840" w:type="dxa"/>
          </w:tcPr>
          <w:p w14:paraId="72B791BC" w14:textId="1DC94223" w:rsidR="00C263B4" w:rsidRPr="00C71155" w:rsidRDefault="00A07013" w:rsidP="00C263B4">
            <w:pPr>
              <w:suppressAutoHyphens/>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Pr>
                <w:rFonts w:ascii="Century Gothic" w:hAnsi="Century Gothic"/>
                <w:sz w:val="20"/>
              </w:rPr>
              <w:t xml:space="preserve">Senior </w:t>
            </w:r>
            <w:r w:rsidR="00C53078">
              <w:rPr>
                <w:rFonts w:ascii="Century Gothic" w:hAnsi="Century Gothic"/>
                <w:sz w:val="20"/>
              </w:rPr>
              <w:t>Business Development</w:t>
            </w:r>
            <w:r>
              <w:rPr>
                <w:rFonts w:ascii="Century Gothic" w:hAnsi="Century Gothic"/>
                <w:sz w:val="20"/>
              </w:rPr>
              <w:t xml:space="preserve"> Manager</w:t>
            </w:r>
          </w:p>
          <w:p w14:paraId="075EC5A6" w14:textId="77777777" w:rsidR="00C263B4" w:rsidRPr="00080E77" w:rsidRDefault="00C263B4" w:rsidP="00C263B4">
            <w:pPr>
              <w:tabs>
                <w:tab w:val="left" w:pos="1906"/>
              </w:tabs>
              <w:suppressAutoHyphens/>
              <w:spacing w:before="60"/>
              <w:jc w:val="both"/>
              <w:cnfStyle w:val="000000000000" w:firstRow="0" w:lastRow="0" w:firstColumn="0" w:lastColumn="0" w:oddVBand="0" w:evenVBand="0" w:oddHBand="0" w:evenHBand="0" w:firstRowFirstColumn="0" w:firstRowLastColumn="0" w:lastRowFirstColumn="0" w:lastRowLastColumn="0"/>
              <w:rPr>
                <w:rFonts w:ascii="Century Gothic" w:hAnsi="Century Gothic"/>
                <w:spacing w:val="-2"/>
                <w:sz w:val="20"/>
              </w:rPr>
            </w:pPr>
          </w:p>
        </w:tc>
      </w:tr>
      <w:tr w:rsidR="00C263B4" w:rsidRPr="00D107AB" w14:paraId="1C9FE2A1" w14:textId="77777777" w:rsidTr="004E091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4582F517" w14:textId="77777777" w:rsidR="00C263B4" w:rsidRDefault="00C263B4" w:rsidP="00C263B4">
            <w:pPr>
              <w:tabs>
                <w:tab w:val="left" w:pos="2977"/>
                <w:tab w:val="left" w:pos="9180"/>
              </w:tabs>
              <w:suppressAutoHyphens/>
              <w:rPr>
                <w:rFonts w:ascii="Century Gothic" w:hAnsi="Century Gothic"/>
                <w:b/>
                <w:spacing w:val="-3"/>
                <w:sz w:val="20"/>
              </w:rPr>
            </w:pPr>
            <w:r>
              <w:rPr>
                <w:rFonts w:ascii="Century Gothic" w:hAnsi="Century Gothic"/>
                <w:b/>
                <w:spacing w:val="-3"/>
                <w:sz w:val="20"/>
              </w:rPr>
              <w:t>Employment Type</w:t>
            </w:r>
          </w:p>
          <w:p w14:paraId="4C014926" w14:textId="77777777" w:rsidR="00C263B4" w:rsidRPr="00080E77" w:rsidRDefault="00C263B4" w:rsidP="00C263B4">
            <w:pPr>
              <w:tabs>
                <w:tab w:val="left" w:pos="2977"/>
                <w:tab w:val="left" w:pos="9180"/>
              </w:tabs>
              <w:suppressAutoHyphens/>
              <w:rPr>
                <w:rFonts w:ascii="Century Gothic" w:hAnsi="Century Gothic"/>
                <w:b/>
                <w:spacing w:val="-3"/>
                <w:sz w:val="20"/>
              </w:rPr>
            </w:pPr>
          </w:p>
        </w:tc>
        <w:tc>
          <w:tcPr>
            <w:tcW w:w="5840" w:type="dxa"/>
            <w:tcBorders>
              <w:top w:val="none" w:sz="0" w:space="0" w:color="auto"/>
              <w:bottom w:val="none" w:sz="0" w:space="0" w:color="auto"/>
              <w:right w:val="none" w:sz="0" w:space="0" w:color="auto"/>
            </w:tcBorders>
          </w:tcPr>
          <w:p w14:paraId="68600FD1" w14:textId="77777777" w:rsidR="00C263B4" w:rsidRPr="00C71155" w:rsidRDefault="00415B09" w:rsidP="00C263B4">
            <w:pPr>
              <w:suppressAutoHyphens/>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Pr>
                <w:rFonts w:ascii="Century Gothic" w:hAnsi="Century Gothic"/>
                <w:sz w:val="20"/>
              </w:rPr>
              <w:t>Permanent</w:t>
            </w:r>
          </w:p>
          <w:p w14:paraId="484BBD09" w14:textId="77777777" w:rsidR="00C263B4" w:rsidRDefault="00C263B4" w:rsidP="00355CD9">
            <w:pPr>
              <w:suppressAutoHyphens/>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r>
    </w:tbl>
    <w:p w14:paraId="3CC60498" w14:textId="77777777" w:rsidR="00725C6A" w:rsidRPr="00D107AB" w:rsidRDefault="00725C6A" w:rsidP="00725C6A">
      <w:pPr>
        <w:pStyle w:val="Header"/>
        <w:tabs>
          <w:tab w:val="left" w:pos="9180"/>
        </w:tabs>
        <w:suppressAutoHyphens/>
        <w:rPr>
          <w:rFonts w:ascii="Century Gothic" w:hAnsi="Century Gothic"/>
          <w:spacing w:val="-3"/>
        </w:rPr>
      </w:pPr>
    </w:p>
    <w:p w14:paraId="13AB0759" w14:textId="77777777" w:rsidR="00894469" w:rsidRPr="00080E77" w:rsidRDefault="00894469">
      <w:pPr>
        <w:pStyle w:val="Header"/>
        <w:tabs>
          <w:tab w:val="clear" w:pos="4153"/>
          <w:tab w:val="clear" w:pos="8306"/>
          <w:tab w:val="left" w:pos="9180"/>
        </w:tabs>
        <w:suppressAutoHyphens/>
        <w:rPr>
          <w:rFonts w:ascii="Century Gothic" w:hAnsi="Century Gothic"/>
          <w:spacing w:val="-3"/>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783"/>
      </w:tblGrid>
      <w:tr w:rsidR="00C23C54" w:rsidRPr="00080E77" w14:paraId="1778A729" w14:textId="77777777" w:rsidTr="004E0914">
        <w:tc>
          <w:tcPr>
            <w:tcW w:w="3397" w:type="dxa"/>
            <w:shd w:val="clear" w:color="auto" w:fill="D9D9D9" w:themeFill="background1" w:themeFillShade="D9"/>
          </w:tcPr>
          <w:p w14:paraId="2345A9CA" w14:textId="77777777" w:rsidR="00C23C54" w:rsidRPr="00080E77" w:rsidRDefault="00C23C54">
            <w:pPr>
              <w:tabs>
                <w:tab w:val="left" w:pos="2977"/>
                <w:tab w:val="left" w:pos="9180"/>
              </w:tabs>
              <w:suppressAutoHyphens/>
              <w:rPr>
                <w:rFonts w:ascii="Century Gothic" w:hAnsi="Century Gothic"/>
                <w:b/>
                <w:spacing w:val="-3"/>
                <w:sz w:val="20"/>
              </w:rPr>
            </w:pPr>
            <w:r>
              <w:rPr>
                <w:rFonts w:ascii="Century Gothic" w:hAnsi="Century Gothic"/>
                <w:b/>
                <w:spacing w:val="-3"/>
                <w:sz w:val="20"/>
              </w:rPr>
              <w:t>Key Relationships</w:t>
            </w:r>
          </w:p>
        </w:tc>
        <w:tc>
          <w:tcPr>
            <w:tcW w:w="5783" w:type="dxa"/>
          </w:tcPr>
          <w:p w14:paraId="428F76A9" w14:textId="77777777" w:rsidR="008A14F7" w:rsidRPr="008A14F7" w:rsidRDefault="008A14F7" w:rsidP="008A14F7">
            <w:pPr>
              <w:suppressAutoHyphens/>
              <w:spacing w:before="60"/>
              <w:jc w:val="both"/>
              <w:rPr>
                <w:rFonts w:ascii="Century Gothic" w:hAnsi="Century Gothic"/>
                <w:b/>
                <w:spacing w:val="-2"/>
                <w:sz w:val="20"/>
                <w:u w:val="single"/>
              </w:rPr>
            </w:pPr>
            <w:r w:rsidRPr="008A14F7">
              <w:rPr>
                <w:rFonts w:ascii="Century Gothic" w:hAnsi="Century Gothic"/>
                <w:b/>
                <w:spacing w:val="-2"/>
                <w:sz w:val="20"/>
                <w:u w:val="single"/>
              </w:rPr>
              <w:t>Internal</w:t>
            </w:r>
          </w:p>
          <w:p w14:paraId="14C807CA" w14:textId="77777777" w:rsidR="00415B09" w:rsidRPr="00415B09" w:rsidRDefault="00415B09" w:rsidP="00415B09">
            <w:pPr>
              <w:pStyle w:val="NoSpacing"/>
              <w:rPr>
                <w:rFonts w:ascii="Century Gothic" w:hAnsi="Century Gothic"/>
                <w:spacing w:val="-3"/>
                <w:sz w:val="20"/>
              </w:rPr>
            </w:pPr>
            <w:r w:rsidRPr="00415B09">
              <w:rPr>
                <w:rFonts w:ascii="Century Gothic" w:hAnsi="Century Gothic"/>
                <w:sz w:val="20"/>
              </w:rPr>
              <w:t>General Manager - Sales, Commercial and Marketing</w:t>
            </w:r>
          </w:p>
          <w:p w14:paraId="58DF946B" w14:textId="77777777" w:rsidR="00415B09" w:rsidRPr="00415B09" w:rsidRDefault="00415B09" w:rsidP="00415B09">
            <w:pPr>
              <w:pStyle w:val="NoSpacing"/>
              <w:rPr>
                <w:rFonts w:ascii="Century Gothic" w:hAnsi="Century Gothic"/>
                <w:spacing w:val="-3"/>
                <w:sz w:val="20"/>
              </w:rPr>
            </w:pPr>
            <w:r w:rsidRPr="00415B09">
              <w:rPr>
                <w:rFonts w:ascii="Century Gothic" w:hAnsi="Century Gothic"/>
                <w:sz w:val="20"/>
              </w:rPr>
              <w:t>Division Manager, Sales and Commercial</w:t>
            </w:r>
            <w:r w:rsidRPr="00415B09">
              <w:rPr>
                <w:rFonts w:ascii="Century Gothic" w:hAnsi="Century Gothic"/>
                <w:spacing w:val="-3"/>
                <w:sz w:val="20"/>
              </w:rPr>
              <w:t xml:space="preserve"> </w:t>
            </w:r>
          </w:p>
          <w:p w14:paraId="144DA404" w14:textId="77777777" w:rsidR="00415B09" w:rsidRPr="00415B09" w:rsidRDefault="00415B09" w:rsidP="00415B09">
            <w:pPr>
              <w:pStyle w:val="NoSpacing"/>
              <w:rPr>
                <w:rFonts w:ascii="Century Gothic" w:hAnsi="Century Gothic"/>
                <w:spacing w:val="-3"/>
                <w:sz w:val="20"/>
              </w:rPr>
            </w:pPr>
            <w:r w:rsidRPr="00415B09">
              <w:rPr>
                <w:rFonts w:ascii="Century Gothic" w:hAnsi="Century Gothic"/>
                <w:spacing w:val="-3"/>
                <w:sz w:val="20"/>
              </w:rPr>
              <w:t>Business Development Manager</w:t>
            </w:r>
          </w:p>
          <w:p w14:paraId="0199EA73" w14:textId="77777777" w:rsidR="00415B09" w:rsidRPr="00415B09" w:rsidRDefault="00415B09" w:rsidP="00415B09">
            <w:pPr>
              <w:pStyle w:val="NoSpacing"/>
              <w:rPr>
                <w:rFonts w:ascii="Century Gothic" w:hAnsi="Century Gothic"/>
                <w:spacing w:val="-3"/>
                <w:sz w:val="20"/>
              </w:rPr>
            </w:pPr>
            <w:r w:rsidRPr="00415B09">
              <w:rPr>
                <w:rFonts w:ascii="Century Gothic" w:hAnsi="Century Gothic"/>
                <w:sz w:val="20"/>
              </w:rPr>
              <w:t>Business Development Executives/s</w:t>
            </w:r>
          </w:p>
          <w:p w14:paraId="08C3EBB6" w14:textId="77777777" w:rsidR="00415B09" w:rsidRPr="00415B09" w:rsidRDefault="00415B09" w:rsidP="00415B09">
            <w:pPr>
              <w:pStyle w:val="NoSpacing"/>
              <w:rPr>
                <w:rFonts w:ascii="Century Gothic" w:hAnsi="Century Gothic"/>
                <w:spacing w:val="-3"/>
                <w:sz w:val="20"/>
              </w:rPr>
            </w:pPr>
            <w:r w:rsidRPr="00415B09">
              <w:rPr>
                <w:rFonts w:ascii="Century Gothic" w:hAnsi="Century Gothic"/>
                <w:sz w:val="20"/>
              </w:rPr>
              <w:t>Activations Executive/s</w:t>
            </w:r>
          </w:p>
          <w:p w14:paraId="5F3665DB" w14:textId="77777777" w:rsidR="00415B09" w:rsidRPr="00415B09" w:rsidRDefault="00415B09" w:rsidP="00415B09">
            <w:pPr>
              <w:pStyle w:val="NoSpacing"/>
              <w:rPr>
                <w:rFonts w:ascii="Century Gothic" w:hAnsi="Century Gothic"/>
                <w:spacing w:val="-3"/>
                <w:sz w:val="20"/>
              </w:rPr>
            </w:pPr>
            <w:r w:rsidRPr="00415B09">
              <w:rPr>
                <w:rFonts w:ascii="Century Gothic" w:hAnsi="Century Gothic"/>
                <w:sz w:val="20"/>
              </w:rPr>
              <w:t>Sales Operations Coordinator</w:t>
            </w:r>
          </w:p>
          <w:p w14:paraId="44EE6580" w14:textId="77777777" w:rsidR="00415B09" w:rsidRPr="00415B09" w:rsidRDefault="00415B09" w:rsidP="00415B09">
            <w:pPr>
              <w:pStyle w:val="NoSpacing"/>
              <w:rPr>
                <w:rFonts w:ascii="Century Gothic" w:hAnsi="Century Gothic"/>
                <w:sz w:val="20"/>
              </w:rPr>
            </w:pPr>
            <w:r w:rsidRPr="00415B09">
              <w:rPr>
                <w:rFonts w:ascii="Century Gothic" w:hAnsi="Century Gothic"/>
                <w:sz w:val="20"/>
              </w:rPr>
              <w:t>All Staff</w:t>
            </w:r>
          </w:p>
          <w:p w14:paraId="08B8C70E" w14:textId="77777777" w:rsidR="00C23C54" w:rsidRPr="008A14F7" w:rsidRDefault="008A14F7" w:rsidP="00415B09">
            <w:pPr>
              <w:suppressAutoHyphens/>
              <w:rPr>
                <w:rFonts w:ascii="Century Gothic" w:hAnsi="Century Gothic"/>
                <w:spacing w:val="-3"/>
                <w:sz w:val="20"/>
              </w:rPr>
            </w:pPr>
            <w:r w:rsidRPr="008A14F7">
              <w:rPr>
                <w:rFonts w:ascii="Century Gothic" w:hAnsi="Century Gothic"/>
                <w:spacing w:val="-3"/>
                <w:sz w:val="20"/>
              </w:rPr>
              <w:t>Other internal stakeholders as relevant and appropriate</w:t>
            </w:r>
          </w:p>
          <w:p w14:paraId="33B9189D" w14:textId="77777777" w:rsidR="008A14F7" w:rsidRPr="008A14F7" w:rsidRDefault="008A14F7" w:rsidP="008A14F7">
            <w:pPr>
              <w:suppressAutoHyphens/>
              <w:rPr>
                <w:rFonts w:ascii="Century Gothic" w:hAnsi="Century Gothic"/>
                <w:spacing w:val="-3"/>
                <w:sz w:val="20"/>
              </w:rPr>
            </w:pPr>
          </w:p>
          <w:p w14:paraId="5EF1FF2C" w14:textId="77777777" w:rsidR="008A14F7" w:rsidRPr="008A14F7" w:rsidRDefault="008A14F7" w:rsidP="008A14F7">
            <w:pPr>
              <w:suppressAutoHyphens/>
              <w:spacing w:before="60"/>
              <w:jc w:val="both"/>
              <w:rPr>
                <w:rFonts w:ascii="Century Gothic" w:hAnsi="Century Gothic"/>
                <w:b/>
                <w:spacing w:val="-2"/>
                <w:sz w:val="20"/>
                <w:u w:val="single"/>
              </w:rPr>
            </w:pPr>
            <w:r w:rsidRPr="008A14F7">
              <w:rPr>
                <w:rFonts w:ascii="Century Gothic" w:hAnsi="Century Gothic"/>
                <w:b/>
                <w:spacing w:val="-2"/>
                <w:sz w:val="20"/>
                <w:u w:val="single"/>
              </w:rPr>
              <w:t>External</w:t>
            </w:r>
          </w:p>
          <w:p w14:paraId="04D72769" w14:textId="77777777" w:rsidR="00415B09" w:rsidRPr="00415B09" w:rsidRDefault="00415B09" w:rsidP="00415B09">
            <w:pPr>
              <w:pStyle w:val="NoSpacing"/>
              <w:rPr>
                <w:rFonts w:ascii="Century Gothic" w:hAnsi="Century Gothic"/>
                <w:spacing w:val="-3"/>
                <w:sz w:val="20"/>
              </w:rPr>
            </w:pPr>
            <w:r w:rsidRPr="00415B09">
              <w:rPr>
                <w:rFonts w:ascii="Century Gothic" w:hAnsi="Century Gothic"/>
                <w:spacing w:val="-3"/>
                <w:sz w:val="20"/>
              </w:rPr>
              <w:t>Clients/Prospective Clients within the Portfolio</w:t>
            </w:r>
          </w:p>
          <w:p w14:paraId="4D0F9440" w14:textId="77777777" w:rsidR="00415B09" w:rsidRPr="00415B09" w:rsidRDefault="00415B09" w:rsidP="00415B09">
            <w:pPr>
              <w:pStyle w:val="NoSpacing"/>
              <w:rPr>
                <w:rFonts w:ascii="Century Gothic" w:hAnsi="Century Gothic"/>
                <w:spacing w:val="-3"/>
                <w:sz w:val="20"/>
              </w:rPr>
            </w:pPr>
            <w:r w:rsidRPr="00415B09">
              <w:rPr>
                <w:rFonts w:ascii="Century Gothic" w:hAnsi="Century Gothic"/>
                <w:spacing w:val="-3"/>
                <w:sz w:val="20"/>
              </w:rPr>
              <w:t>Promotional Agencies as relevant to role</w:t>
            </w:r>
          </w:p>
          <w:p w14:paraId="69B7426D" w14:textId="77777777" w:rsidR="00415B09" w:rsidRPr="00415B09" w:rsidRDefault="00415B09" w:rsidP="00415B09">
            <w:pPr>
              <w:pStyle w:val="NoSpacing"/>
              <w:rPr>
                <w:rFonts w:ascii="Century Gothic" w:hAnsi="Century Gothic"/>
                <w:spacing w:val="-3"/>
                <w:sz w:val="20"/>
              </w:rPr>
            </w:pPr>
            <w:r w:rsidRPr="00415B09">
              <w:rPr>
                <w:rFonts w:ascii="Century Gothic" w:hAnsi="Century Gothic"/>
                <w:spacing w:val="-3"/>
                <w:sz w:val="20"/>
              </w:rPr>
              <w:t>Contemporaries/Peers within the event space</w:t>
            </w:r>
          </w:p>
          <w:p w14:paraId="367C2E02" w14:textId="77777777" w:rsidR="008A14F7" w:rsidRPr="008A14F7" w:rsidRDefault="008A14F7" w:rsidP="008A14F7">
            <w:pPr>
              <w:suppressAutoHyphens/>
              <w:rPr>
                <w:rFonts w:ascii="Century Gothic" w:hAnsi="Century Gothic"/>
                <w:spacing w:val="-3"/>
                <w:sz w:val="20"/>
              </w:rPr>
            </w:pPr>
            <w:r w:rsidRPr="008A14F7">
              <w:rPr>
                <w:rFonts w:ascii="Century Gothic" w:hAnsi="Century Gothic"/>
                <w:spacing w:val="-3"/>
                <w:sz w:val="20"/>
              </w:rPr>
              <w:t>Key suppliers and commercial partners</w:t>
            </w:r>
          </w:p>
          <w:p w14:paraId="54FDD778" w14:textId="77777777" w:rsidR="00C23C54" w:rsidRDefault="008A14F7" w:rsidP="008A14F7">
            <w:pPr>
              <w:suppressAutoHyphens/>
              <w:rPr>
                <w:sz w:val="22"/>
                <w:szCs w:val="22"/>
              </w:rPr>
            </w:pPr>
            <w:r w:rsidRPr="008A14F7">
              <w:rPr>
                <w:rFonts w:ascii="Century Gothic" w:hAnsi="Century Gothic"/>
                <w:spacing w:val="-3"/>
                <w:sz w:val="20"/>
              </w:rPr>
              <w:t>Other stakeholders as relevant and appropriate</w:t>
            </w:r>
          </w:p>
          <w:p w14:paraId="29400125" w14:textId="77777777" w:rsidR="008A14F7" w:rsidRPr="008A14F7" w:rsidRDefault="008A14F7" w:rsidP="008A14F7">
            <w:pPr>
              <w:suppressAutoHyphens/>
              <w:spacing w:before="60"/>
              <w:jc w:val="both"/>
              <w:rPr>
                <w:rFonts w:ascii="Century Gothic" w:hAnsi="Century Gothic"/>
                <w:spacing w:val="-2"/>
                <w:sz w:val="20"/>
              </w:rPr>
            </w:pPr>
          </w:p>
        </w:tc>
      </w:tr>
    </w:tbl>
    <w:p w14:paraId="0AB184A6" w14:textId="77777777" w:rsidR="00894469" w:rsidRPr="00080E77" w:rsidRDefault="00894469">
      <w:pPr>
        <w:pStyle w:val="Header"/>
        <w:tabs>
          <w:tab w:val="clear" w:pos="4153"/>
          <w:tab w:val="clear" w:pos="8306"/>
          <w:tab w:val="left" w:pos="9180"/>
        </w:tabs>
        <w:suppressAutoHyphens/>
        <w:rPr>
          <w:rFonts w:ascii="Century Gothic" w:hAnsi="Century Gothic"/>
          <w:spacing w:val="-3"/>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783"/>
      </w:tblGrid>
      <w:tr w:rsidR="00D53DD6" w:rsidRPr="00080E77" w14:paraId="4059A51B" w14:textId="77777777" w:rsidTr="004E0914">
        <w:tc>
          <w:tcPr>
            <w:tcW w:w="3397" w:type="dxa"/>
            <w:tcBorders>
              <w:bottom w:val="single" w:sz="4" w:space="0" w:color="auto"/>
            </w:tcBorders>
            <w:shd w:val="clear" w:color="auto" w:fill="D9D9D9" w:themeFill="background1" w:themeFillShade="D9"/>
          </w:tcPr>
          <w:p w14:paraId="573A82FC" w14:textId="77777777" w:rsidR="00D53DD6" w:rsidRDefault="00D53DD6" w:rsidP="00D53DD6">
            <w:pPr>
              <w:tabs>
                <w:tab w:val="left" w:pos="2977"/>
                <w:tab w:val="left" w:pos="9180"/>
              </w:tabs>
              <w:suppressAutoHyphens/>
              <w:rPr>
                <w:rFonts w:ascii="Century Gothic" w:hAnsi="Century Gothic"/>
                <w:b/>
                <w:spacing w:val="-3"/>
                <w:sz w:val="20"/>
              </w:rPr>
            </w:pPr>
            <w:r w:rsidRPr="00725C6A">
              <w:rPr>
                <w:rFonts w:ascii="Century Gothic" w:hAnsi="Century Gothic"/>
                <w:b/>
                <w:spacing w:val="-3"/>
                <w:sz w:val="20"/>
              </w:rPr>
              <w:t>Values</w:t>
            </w:r>
          </w:p>
          <w:p w14:paraId="7ABFDD9A" w14:textId="77777777" w:rsidR="00C263B4" w:rsidRDefault="00C263B4" w:rsidP="00D53DD6">
            <w:pPr>
              <w:tabs>
                <w:tab w:val="left" w:pos="2977"/>
                <w:tab w:val="left" w:pos="9180"/>
              </w:tabs>
              <w:suppressAutoHyphens/>
              <w:rPr>
                <w:rFonts w:ascii="Century Gothic" w:hAnsi="Century Gothic"/>
                <w:b/>
                <w:spacing w:val="-3"/>
                <w:sz w:val="20"/>
              </w:rPr>
            </w:pPr>
          </w:p>
          <w:p w14:paraId="2DA557E7" w14:textId="77777777" w:rsidR="00C263B4" w:rsidRPr="00725C6A" w:rsidRDefault="00C263B4" w:rsidP="00D53DD6">
            <w:pPr>
              <w:tabs>
                <w:tab w:val="left" w:pos="2977"/>
                <w:tab w:val="left" w:pos="9180"/>
              </w:tabs>
              <w:suppressAutoHyphens/>
              <w:rPr>
                <w:rFonts w:ascii="Century Gothic" w:hAnsi="Century Gothic"/>
                <w:b/>
                <w:spacing w:val="-3"/>
                <w:sz w:val="20"/>
              </w:rPr>
            </w:pPr>
          </w:p>
        </w:tc>
        <w:tc>
          <w:tcPr>
            <w:tcW w:w="5783" w:type="dxa"/>
          </w:tcPr>
          <w:p w14:paraId="3B2A159B" w14:textId="77777777" w:rsidR="00D53DD6" w:rsidRDefault="00D53DD6" w:rsidP="00D53DD6">
            <w:pPr>
              <w:suppressAutoHyphens/>
              <w:rPr>
                <w:rFonts w:ascii="Century Gothic" w:hAnsi="Century Gothic"/>
                <w:spacing w:val="-3"/>
                <w:sz w:val="20"/>
              </w:rPr>
            </w:pPr>
            <w:r w:rsidRPr="00725C6A">
              <w:rPr>
                <w:rFonts w:ascii="Century Gothic" w:hAnsi="Century Gothic"/>
                <w:spacing w:val="-3"/>
                <w:sz w:val="20"/>
              </w:rPr>
              <w:t>Knowledge of and consistent demonstration of the Corporation’s IIQCAT values</w:t>
            </w:r>
            <w:r w:rsidR="00970EA4">
              <w:rPr>
                <w:rFonts w:ascii="Century Gothic" w:hAnsi="Century Gothic"/>
                <w:spacing w:val="-3"/>
                <w:sz w:val="20"/>
              </w:rPr>
              <w:t>:</w:t>
            </w:r>
            <w:r w:rsidRPr="00725C6A">
              <w:rPr>
                <w:rFonts w:ascii="Century Gothic" w:hAnsi="Century Gothic"/>
                <w:spacing w:val="-3"/>
                <w:sz w:val="20"/>
              </w:rPr>
              <w:t xml:space="preserve"> </w:t>
            </w:r>
            <w:r w:rsidR="00970EA4">
              <w:rPr>
                <w:rFonts w:ascii="Century Gothic" w:hAnsi="Century Gothic"/>
                <w:spacing w:val="-3"/>
                <w:sz w:val="20"/>
              </w:rPr>
              <w:t>I</w:t>
            </w:r>
            <w:r w:rsidRPr="00725C6A">
              <w:rPr>
                <w:rFonts w:ascii="Century Gothic" w:hAnsi="Century Gothic"/>
                <w:spacing w:val="-3"/>
                <w:sz w:val="20"/>
              </w:rPr>
              <w:t xml:space="preserve">ntegrity, </w:t>
            </w:r>
            <w:r w:rsidR="00A00BA8">
              <w:rPr>
                <w:rFonts w:ascii="Century Gothic" w:hAnsi="Century Gothic"/>
                <w:spacing w:val="-3"/>
                <w:sz w:val="20"/>
              </w:rPr>
              <w:t>I</w:t>
            </w:r>
            <w:r w:rsidRPr="00725C6A">
              <w:rPr>
                <w:rFonts w:ascii="Century Gothic" w:hAnsi="Century Gothic"/>
                <w:spacing w:val="-3"/>
                <w:sz w:val="20"/>
              </w:rPr>
              <w:t xml:space="preserve">nnovation, </w:t>
            </w:r>
            <w:r w:rsidR="00A00BA8">
              <w:rPr>
                <w:rFonts w:ascii="Century Gothic" w:hAnsi="Century Gothic"/>
                <w:spacing w:val="-3"/>
                <w:sz w:val="20"/>
              </w:rPr>
              <w:t>Q</w:t>
            </w:r>
            <w:r w:rsidRPr="00725C6A">
              <w:rPr>
                <w:rFonts w:ascii="Century Gothic" w:hAnsi="Century Gothic"/>
                <w:spacing w:val="-3"/>
                <w:sz w:val="20"/>
              </w:rPr>
              <w:t xml:space="preserve">uality, </w:t>
            </w:r>
            <w:r w:rsidR="00A00BA8">
              <w:rPr>
                <w:rFonts w:ascii="Century Gothic" w:hAnsi="Century Gothic"/>
                <w:spacing w:val="-3"/>
                <w:sz w:val="20"/>
              </w:rPr>
              <w:t>C</w:t>
            </w:r>
            <w:r w:rsidRPr="00725C6A">
              <w:rPr>
                <w:rFonts w:ascii="Century Gothic" w:hAnsi="Century Gothic"/>
                <w:spacing w:val="-3"/>
                <w:sz w:val="20"/>
              </w:rPr>
              <w:t xml:space="preserve">ustomer, </w:t>
            </w:r>
            <w:r w:rsidR="00A00BA8">
              <w:rPr>
                <w:rFonts w:ascii="Century Gothic" w:hAnsi="Century Gothic"/>
                <w:spacing w:val="-3"/>
                <w:sz w:val="20"/>
              </w:rPr>
              <w:t>A</w:t>
            </w:r>
            <w:r w:rsidRPr="00725C6A">
              <w:rPr>
                <w:rFonts w:ascii="Century Gothic" w:hAnsi="Century Gothic"/>
                <w:spacing w:val="-3"/>
                <w:sz w:val="20"/>
              </w:rPr>
              <w:t xml:space="preserve">ccountability, </w:t>
            </w:r>
            <w:r w:rsidR="00A00BA8">
              <w:rPr>
                <w:rFonts w:ascii="Century Gothic" w:hAnsi="Century Gothic"/>
                <w:spacing w:val="-3"/>
                <w:sz w:val="20"/>
              </w:rPr>
              <w:t>T</w:t>
            </w:r>
            <w:r w:rsidRPr="00725C6A">
              <w:rPr>
                <w:rFonts w:ascii="Century Gothic" w:hAnsi="Century Gothic"/>
                <w:spacing w:val="-3"/>
                <w:sz w:val="20"/>
              </w:rPr>
              <w:t xml:space="preserve">eamwork. </w:t>
            </w:r>
          </w:p>
          <w:p w14:paraId="588BA93C" w14:textId="77777777" w:rsidR="00C263B4" w:rsidRDefault="00C263B4" w:rsidP="00D53DD6">
            <w:pPr>
              <w:suppressAutoHyphens/>
              <w:rPr>
                <w:rFonts w:ascii="Century Gothic" w:hAnsi="Century Gothic"/>
                <w:spacing w:val="-3"/>
                <w:sz w:val="20"/>
              </w:rPr>
            </w:pPr>
          </w:p>
          <w:p w14:paraId="00E8390B" w14:textId="77777777" w:rsidR="00D53DD6" w:rsidRDefault="00C263B4" w:rsidP="00D53DD6">
            <w:pPr>
              <w:suppressAutoHyphens/>
              <w:rPr>
                <w:rFonts w:ascii="Century Gothic" w:hAnsi="Century Gothic"/>
                <w:spacing w:val="-3"/>
                <w:sz w:val="20"/>
              </w:rPr>
            </w:pPr>
            <w:r>
              <w:rPr>
                <w:noProof/>
              </w:rPr>
              <w:drawing>
                <wp:inline distT="0" distB="0" distL="0" distR="0" wp14:anchorId="08901F8A" wp14:editId="1C16B731">
                  <wp:extent cx="1703786"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6243" cy="2342965"/>
                          </a:xfrm>
                          <a:prstGeom prst="rect">
                            <a:avLst/>
                          </a:prstGeom>
                        </pic:spPr>
                      </pic:pic>
                    </a:graphicData>
                  </a:graphic>
                </wp:inline>
              </w:drawing>
            </w:r>
            <w:r>
              <w:rPr>
                <w:noProof/>
              </w:rPr>
              <w:drawing>
                <wp:inline distT="0" distB="0" distL="0" distR="0" wp14:anchorId="2E7EA646" wp14:editId="4BBD8C3E">
                  <wp:extent cx="1685925" cy="22540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95692" cy="2267117"/>
                          </a:xfrm>
                          <a:prstGeom prst="rect">
                            <a:avLst/>
                          </a:prstGeom>
                        </pic:spPr>
                      </pic:pic>
                    </a:graphicData>
                  </a:graphic>
                </wp:inline>
              </w:drawing>
            </w:r>
          </w:p>
          <w:p w14:paraId="67E11118" w14:textId="77777777" w:rsidR="00C263B4" w:rsidRPr="00725C6A" w:rsidRDefault="00C263B4" w:rsidP="00D53DD6">
            <w:pPr>
              <w:suppressAutoHyphens/>
              <w:rPr>
                <w:rFonts w:ascii="Century Gothic" w:hAnsi="Century Gothic"/>
                <w:spacing w:val="-3"/>
                <w:sz w:val="20"/>
              </w:rPr>
            </w:pPr>
          </w:p>
        </w:tc>
      </w:tr>
      <w:tr w:rsidR="0005599B" w:rsidRPr="00080E77" w14:paraId="3D2C4BC6" w14:textId="77777777" w:rsidTr="004E0914">
        <w:tc>
          <w:tcPr>
            <w:tcW w:w="3397" w:type="dxa"/>
            <w:shd w:val="clear" w:color="auto" w:fill="D9D9D9" w:themeFill="background1" w:themeFillShade="D9"/>
          </w:tcPr>
          <w:p w14:paraId="4A1FC484" w14:textId="77777777" w:rsidR="0005599B" w:rsidRPr="00725C6A" w:rsidRDefault="004A3F84" w:rsidP="00D53DD6">
            <w:pPr>
              <w:tabs>
                <w:tab w:val="left" w:pos="2977"/>
                <w:tab w:val="left" w:pos="9180"/>
              </w:tabs>
              <w:suppressAutoHyphens/>
              <w:rPr>
                <w:rFonts w:ascii="Century Gothic" w:hAnsi="Century Gothic"/>
                <w:b/>
                <w:spacing w:val="-3"/>
                <w:sz w:val="20"/>
              </w:rPr>
            </w:pPr>
            <w:r>
              <w:rPr>
                <w:rFonts w:ascii="Century Gothic" w:hAnsi="Century Gothic"/>
                <w:b/>
                <w:spacing w:val="-3"/>
                <w:sz w:val="20"/>
              </w:rPr>
              <w:t>Corporation Objectives</w:t>
            </w:r>
          </w:p>
        </w:tc>
        <w:tc>
          <w:tcPr>
            <w:tcW w:w="5783" w:type="dxa"/>
          </w:tcPr>
          <w:p w14:paraId="3FC2CF46" w14:textId="77777777" w:rsidR="00EC5BA0" w:rsidRPr="00EC5BA0" w:rsidRDefault="00EC5BA0" w:rsidP="00EC5BA0">
            <w:pPr>
              <w:suppressAutoHyphens/>
              <w:rPr>
                <w:rFonts w:ascii="Century Gothic" w:hAnsi="Century Gothic"/>
                <w:spacing w:val="-3"/>
                <w:sz w:val="20"/>
              </w:rPr>
            </w:pPr>
            <w:r w:rsidRPr="00EC5BA0">
              <w:rPr>
                <w:rFonts w:ascii="Century Gothic" w:hAnsi="Century Gothic"/>
                <w:spacing w:val="-3"/>
                <w:sz w:val="20"/>
              </w:rPr>
              <w:t xml:space="preserve">To promote Melbourne and Victoria via the staging of </w:t>
            </w:r>
            <w:r w:rsidR="00A00BA8">
              <w:rPr>
                <w:rFonts w:ascii="Century Gothic" w:hAnsi="Century Gothic"/>
                <w:spacing w:val="-3"/>
                <w:sz w:val="20"/>
              </w:rPr>
              <w:t>two</w:t>
            </w:r>
            <w:r w:rsidRPr="00EC5BA0">
              <w:rPr>
                <w:rFonts w:ascii="Century Gothic" w:hAnsi="Century Gothic"/>
                <w:spacing w:val="-3"/>
                <w:sz w:val="20"/>
              </w:rPr>
              <w:t xml:space="preserve"> international sporting event</w:t>
            </w:r>
            <w:r w:rsidR="00A00BA8">
              <w:rPr>
                <w:rFonts w:ascii="Century Gothic" w:hAnsi="Century Gothic"/>
                <w:spacing w:val="-3"/>
                <w:sz w:val="20"/>
              </w:rPr>
              <w:t>s</w:t>
            </w:r>
            <w:r w:rsidRPr="00EC5BA0">
              <w:rPr>
                <w:rFonts w:ascii="Century Gothic" w:hAnsi="Century Gothic"/>
                <w:spacing w:val="-3"/>
                <w:sz w:val="20"/>
              </w:rPr>
              <w:t xml:space="preserve"> - the Formula 1 Austr</w:t>
            </w:r>
            <w:r w:rsidR="00B83FCB">
              <w:rPr>
                <w:rFonts w:ascii="Century Gothic" w:hAnsi="Century Gothic"/>
                <w:spacing w:val="-3"/>
                <w:sz w:val="20"/>
              </w:rPr>
              <w:t xml:space="preserve">alian </w:t>
            </w:r>
            <w:r w:rsidR="00B83FCB">
              <w:rPr>
                <w:rFonts w:ascii="Century Gothic" w:hAnsi="Century Gothic"/>
                <w:spacing w:val="-3"/>
                <w:sz w:val="20"/>
              </w:rPr>
              <w:lastRenderedPageBreak/>
              <w:t>Grand Prix at Albert Park</w:t>
            </w:r>
            <w:r w:rsidR="00A00BA8">
              <w:rPr>
                <w:rFonts w:ascii="Century Gothic" w:hAnsi="Century Gothic"/>
                <w:spacing w:val="-3"/>
                <w:sz w:val="20"/>
              </w:rPr>
              <w:t xml:space="preserve"> and </w:t>
            </w:r>
            <w:r w:rsidR="0098174C">
              <w:rPr>
                <w:rFonts w:ascii="Century Gothic" w:hAnsi="Century Gothic"/>
                <w:spacing w:val="-3"/>
                <w:sz w:val="20"/>
              </w:rPr>
              <w:t xml:space="preserve">the Australian </w:t>
            </w:r>
            <w:r w:rsidR="00A00BA8">
              <w:rPr>
                <w:rFonts w:ascii="Century Gothic" w:hAnsi="Century Gothic"/>
                <w:spacing w:val="-3"/>
                <w:sz w:val="20"/>
              </w:rPr>
              <w:t>MotoGP at Phillip Island</w:t>
            </w:r>
            <w:r w:rsidR="005A3AD4">
              <w:rPr>
                <w:rFonts w:ascii="Century Gothic" w:hAnsi="Century Gothic"/>
                <w:spacing w:val="-3"/>
                <w:sz w:val="20"/>
              </w:rPr>
              <w:t>.</w:t>
            </w:r>
          </w:p>
          <w:p w14:paraId="2F9689AC" w14:textId="77777777" w:rsidR="00EC5BA0" w:rsidRPr="0039019A" w:rsidRDefault="00EC5BA0" w:rsidP="0039019A">
            <w:pPr>
              <w:suppressAutoHyphens/>
              <w:rPr>
                <w:rFonts w:ascii="Century Gothic" w:hAnsi="Century Gothic"/>
                <w:spacing w:val="-3"/>
                <w:sz w:val="20"/>
              </w:rPr>
            </w:pPr>
          </w:p>
        </w:tc>
      </w:tr>
      <w:tr w:rsidR="00682D3B" w:rsidRPr="00080E77" w14:paraId="35F88BB5" w14:textId="77777777" w:rsidTr="004E0914">
        <w:tc>
          <w:tcPr>
            <w:tcW w:w="3397" w:type="dxa"/>
            <w:shd w:val="clear" w:color="auto" w:fill="D9D9D9" w:themeFill="background1" w:themeFillShade="D9"/>
          </w:tcPr>
          <w:p w14:paraId="6763BEEC" w14:textId="77777777" w:rsidR="00682D3B" w:rsidRDefault="002353A0" w:rsidP="002353A0">
            <w:pPr>
              <w:tabs>
                <w:tab w:val="left" w:pos="2977"/>
                <w:tab w:val="left" w:pos="9180"/>
              </w:tabs>
              <w:suppressAutoHyphens/>
              <w:rPr>
                <w:rFonts w:ascii="Century Gothic" w:hAnsi="Century Gothic"/>
                <w:b/>
                <w:spacing w:val="-3"/>
                <w:sz w:val="20"/>
              </w:rPr>
            </w:pPr>
            <w:r>
              <w:rPr>
                <w:rFonts w:ascii="Century Gothic" w:hAnsi="Century Gothic"/>
                <w:b/>
                <w:spacing w:val="-3"/>
                <w:sz w:val="20"/>
              </w:rPr>
              <w:lastRenderedPageBreak/>
              <w:t xml:space="preserve">Governed by </w:t>
            </w:r>
          </w:p>
        </w:tc>
        <w:tc>
          <w:tcPr>
            <w:tcW w:w="5783" w:type="dxa"/>
          </w:tcPr>
          <w:p w14:paraId="78A05553" w14:textId="77777777" w:rsidR="00682D3B" w:rsidRPr="0038397E" w:rsidRDefault="0038397E" w:rsidP="0038397E">
            <w:pPr>
              <w:tabs>
                <w:tab w:val="left" w:pos="2977"/>
                <w:tab w:val="left" w:pos="9180"/>
              </w:tabs>
              <w:suppressAutoHyphens/>
              <w:rPr>
                <w:rFonts w:ascii="Century Gothic" w:hAnsi="Century Gothic"/>
                <w:spacing w:val="-3"/>
                <w:sz w:val="20"/>
              </w:rPr>
            </w:pPr>
            <w:r w:rsidRPr="0038397E">
              <w:rPr>
                <w:rFonts w:ascii="Century Gothic" w:hAnsi="Century Gothic"/>
                <w:spacing w:val="-3"/>
                <w:sz w:val="20"/>
              </w:rPr>
              <w:t xml:space="preserve">The Corporation is governed by the </w:t>
            </w:r>
            <w:r w:rsidR="00682D3B" w:rsidRPr="0038397E">
              <w:rPr>
                <w:rFonts w:ascii="Century Gothic" w:hAnsi="Century Gothic"/>
                <w:spacing w:val="-3"/>
                <w:sz w:val="20"/>
              </w:rPr>
              <w:t>Australian Grand</w:t>
            </w:r>
            <w:r w:rsidR="009B52D3">
              <w:rPr>
                <w:rFonts w:ascii="Century Gothic" w:hAnsi="Century Gothic"/>
                <w:spacing w:val="-3"/>
                <w:sz w:val="20"/>
              </w:rPr>
              <w:t>s</w:t>
            </w:r>
            <w:r w:rsidR="00682D3B" w:rsidRPr="0038397E">
              <w:rPr>
                <w:rFonts w:ascii="Century Gothic" w:hAnsi="Century Gothic"/>
                <w:spacing w:val="-3"/>
                <w:sz w:val="20"/>
              </w:rPr>
              <w:t xml:space="preserve"> Prix Act 1994 (Vic)</w:t>
            </w:r>
            <w:r w:rsidR="005A3AD4">
              <w:rPr>
                <w:rFonts w:ascii="Century Gothic" w:hAnsi="Century Gothic"/>
                <w:spacing w:val="-3"/>
                <w:sz w:val="20"/>
              </w:rPr>
              <w:t>.</w:t>
            </w:r>
          </w:p>
          <w:p w14:paraId="39F63914" w14:textId="77777777" w:rsidR="00682D3B" w:rsidRPr="0038397E" w:rsidRDefault="00682D3B" w:rsidP="00EC5BA0">
            <w:pPr>
              <w:suppressAutoHyphens/>
              <w:rPr>
                <w:rFonts w:ascii="Century Gothic" w:hAnsi="Century Gothic"/>
                <w:spacing w:val="-3"/>
                <w:sz w:val="20"/>
              </w:rPr>
            </w:pPr>
          </w:p>
        </w:tc>
      </w:tr>
      <w:tr w:rsidR="00C83564" w:rsidRPr="00080E77" w14:paraId="363243EF" w14:textId="77777777" w:rsidTr="004E0914">
        <w:tc>
          <w:tcPr>
            <w:tcW w:w="3397" w:type="dxa"/>
            <w:shd w:val="clear" w:color="auto" w:fill="D9D9D9" w:themeFill="background1" w:themeFillShade="D9"/>
          </w:tcPr>
          <w:p w14:paraId="1B14779F" w14:textId="77777777" w:rsidR="00C83564" w:rsidRPr="0038397E" w:rsidRDefault="0038397E" w:rsidP="00D53DD6">
            <w:pPr>
              <w:tabs>
                <w:tab w:val="left" w:pos="2977"/>
                <w:tab w:val="left" w:pos="9180"/>
              </w:tabs>
              <w:suppressAutoHyphens/>
              <w:rPr>
                <w:rFonts w:ascii="Century Gothic" w:hAnsi="Century Gothic"/>
                <w:b/>
                <w:spacing w:val="-3"/>
                <w:sz w:val="20"/>
              </w:rPr>
            </w:pPr>
            <w:r w:rsidRPr="0038397E">
              <w:rPr>
                <w:rFonts w:ascii="Century Gothic" w:hAnsi="Century Gothic"/>
                <w:b/>
                <w:spacing w:val="-3"/>
                <w:sz w:val="20"/>
              </w:rPr>
              <w:t xml:space="preserve">Standards of behaviour </w:t>
            </w:r>
          </w:p>
        </w:tc>
        <w:tc>
          <w:tcPr>
            <w:tcW w:w="5783" w:type="dxa"/>
          </w:tcPr>
          <w:p w14:paraId="7B3DD292" w14:textId="77777777" w:rsidR="00C83564" w:rsidRDefault="0038397E" w:rsidP="0038397E">
            <w:pPr>
              <w:suppressAutoHyphens/>
              <w:rPr>
                <w:rFonts w:ascii="Century Gothic" w:hAnsi="Century Gothic"/>
                <w:spacing w:val="-3"/>
                <w:sz w:val="20"/>
              </w:rPr>
            </w:pPr>
            <w:r w:rsidRPr="0038397E">
              <w:rPr>
                <w:rFonts w:ascii="Century Gothic" w:hAnsi="Century Gothic"/>
                <w:spacing w:val="-3"/>
                <w:sz w:val="20"/>
              </w:rPr>
              <w:t xml:space="preserve">The Code of Conduct for Victorian </w:t>
            </w:r>
            <w:proofErr w:type="gramStart"/>
            <w:r w:rsidRPr="0038397E">
              <w:rPr>
                <w:rFonts w:ascii="Century Gothic" w:hAnsi="Century Gothic"/>
                <w:spacing w:val="-3"/>
                <w:sz w:val="20"/>
              </w:rPr>
              <w:t>Public Sector</w:t>
            </w:r>
            <w:proofErr w:type="gramEnd"/>
            <w:r w:rsidRPr="0038397E">
              <w:rPr>
                <w:rFonts w:ascii="Century Gothic" w:hAnsi="Century Gothic"/>
                <w:spacing w:val="-3"/>
                <w:sz w:val="20"/>
              </w:rPr>
              <w:t xml:space="preserve"> Employees </w:t>
            </w:r>
            <w:r w:rsidR="009B52D3">
              <w:rPr>
                <w:rFonts w:ascii="Century Gothic" w:hAnsi="Century Gothic"/>
                <w:spacing w:val="-3"/>
                <w:sz w:val="20"/>
              </w:rPr>
              <w:t>governs the</w:t>
            </w:r>
            <w:r w:rsidRPr="0038397E">
              <w:rPr>
                <w:rFonts w:ascii="Century Gothic" w:hAnsi="Century Gothic"/>
                <w:spacing w:val="-3"/>
                <w:sz w:val="20"/>
              </w:rPr>
              <w:t xml:space="preserve"> behaviou</w:t>
            </w:r>
            <w:r w:rsidR="00A26039">
              <w:rPr>
                <w:rFonts w:ascii="Century Gothic" w:hAnsi="Century Gothic"/>
                <w:spacing w:val="-3"/>
                <w:sz w:val="20"/>
              </w:rPr>
              <w:t xml:space="preserve">r </w:t>
            </w:r>
            <w:r w:rsidR="009B52D3">
              <w:rPr>
                <w:rFonts w:ascii="Century Gothic" w:hAnsi="Century Gothic"/>
                <w:spacing w:val="-3"/>
                <w:sz w:val="20"/>
              </w:rPr>
              <w:t>of</w:t>
            </w:r>
            <w:r w:rsidR="00A26039">
              <w:rPr>
                <w:rFonts w:ascii="Century Gothic" w:hAnsi="Century Gothic"/>
                <w:spacing w:val="-3"/>
                <w:sz w:val="20"/>
              </w:rPr>
              <w:t xml:space="preserve"> all Corporation employees</w:t>
            </w:r>
            <w:r w:rsidR="005A3AD4">
              <w:rPr>
                <w:rFonts w:ascii="Century Gothic" w:hAnsi="Century Gothic"/>
                <w:spacing w:val="-3"/>
                <w:sz w:val="20"/>
              </w:rPr>
              <w:t>.</w:t>
            </w:r>
          </w:p>
          <w:p w14:paraId="0DC413A4" w14:textId="77777777" w:rsidR="0038397E" w:rsidRPr="0038397E" w:rsidRDefault="0038397E" w:rsidP="0038397E">
            <w:pPr>
              <w:suppressAutoHyphens/>
              <w:rPr>
                <w:rFonts w:ascii="Century Gothic" w:hAnsi="Century Gothic"/>
                <w:spacing w:val="-3"/>
                <w:sz w:val="20"/>
              </w:rPr>
            </w:pPr>
          </w:p>
        </w:tc>
      </w:tr>
      <w:tr w:rsidR="00BD263E" w:rsidRPr="00080E77" w14:paraId="380931E0" w14:textId="77777777" w:rsidTr="004E0914">
        <w:tc>
          <w:tcPr>
            <w:tcW w:w="3397" w:type="dxa"/>
            <w:shd w:val="clear" w:color="auto" w:fill="D9D9D9" w:themeFill="background1" w:themeFillShade="D9"/>
          </w:tcPr>
          <w:p w14:paraId="4164FAFF" w14:textId="77777777" w:rsidR="00BD263E" w:rsidRPr="0038397E" w:rsidRDefault="00BD263E" w:rsidP="00BD263E">
            <w:pPr>
              <w:tabs>
                <w:tab w:val="left" w:pos="2977"/>
                <w:tab w:val="left" w:pos="9180"/>
              </w:tabs>
              <w:suppressAutoHyphens/>
              <w:rPr>
                <w:rFonts w:ascii="Century Gothic" w:hAnsi="Century Gothic"/>
                <w:b/>
                <w:spacing w:val="-3"/>
                <w:sz w:val="20"/>
              </w:rPr>
            </w:pPr>
            <w:r>
              <w:rPr>
                <w:rFonts w:ascii="Century Gothic" w:hAnsi="Century Gothic"/>
                <w:b/>
                <w:spacing w:val="-3"/>
                <w:sz w:val="20"/>
              </w:rPr>
              <w:t>Human Rights</w:t>
            </w:r>
          </w:p>
        </w:tc>
        <w:tc>
          <w:tcPr>
            <w:tcW w:w="5783" w:type="dxa"/>
          </w:tcPr>
          <w:p w14:paraId="59FDD3F0" w14:textId="77777777" w:rsidR="00BD263E" w:rsidRDefault="00BD263E" w:rsidP="002353A0">
            <w:pPr>
              <w:tabs>
                <w:tab w:val="left" w:pos="2977"/>
                <w:tab w:val="left" w:pos="9180"/>
              </w:tabs>
              <w:suppressAutoHyphens/>
              <w:rPr>
                <w:rFonts w:ascii="Century Gothic" w:hAnsi="Century Gothic"/>
                <w:spacing w:val="-3"/>
                <w:sz w:val="20"/>
              </w:rPr>
            </w:pPr>
            <w:r w:rsidRPr="00BD263E">
              <w:rPr>
                <w:rFonts w:ascii="Century Gothic" w:hAnsi="Century Gothic"/>
                <w:spacing w:val="-3"/>
                <w:sz w:val="20"/>
              </w:rPr>
              <w:t>The </w:t>
            </w:r>
            <w:hyperlink r:id="rId10" w:tgtFrame="_blank" w:history="1">
              <w:r w:rsidRPr="00A26039">
                <w:rPr>
                  <w:rFonts w:ascii="Century Gothic" w:hAnsi="Century Gothic"/>
                  <w:iCs/>
                  <w:spacing w:val="-3"/>
                  <w:sz w:val="20"/>
                </w:rPr>
                <w:t>Charter of Human Rights and Responsibilities Act 2006</w:t>
              </w:r>
            </w:hyperlink>
            <w:r w:rsidRPr="00A26039">
              <w:rPr>
                <w:rFonts w:ascii="Century Gothic" w:hAnsi="Century Gothic"/>
                <w:spacing w:val="-3"/>
                <w:sz w:val="20"/>
              </w:rPr>
              <w:t> </w:t>
            </w:r>
            <w:r w:rsidRPr="00BD263E">
              <w:rPr>
                <w:rFonts w:ascii="Century Gothic" w:hAnsi="Century Gothic"/>
                <w:spacing w:val="-3"/>
                <w:sz w:val="20"/>
              </w:rPr>
              <w:t>is a Victorian law that sets out the basic rights, freedoms and responsibilities of all people in Victoria.</w:t>
            </w:r>
            <w:r w:rsidR="002353A0">
              <w:rPr>
                <w:rFonts w:ascii="Century Gothic" w:hAnsi="Century Gothic"/>
                <w:spacing w:val="-3"/>
                <w:sz w:val="20"/>
              </w:rPr>
              <w:t xml:space="preserve">  </w:t>
            </w:r>
            <w:r w:rsidRPr="00BD263E">
              <w:rPr>
                <w:rFonts w:ascii="Century Gothic" w:hAnsi="Century Gothic"/>
                <w:spacing w:val="-3"/>
                <w:sz w:val="20"/>
              </w:rPr>
              <w:t xml:space="preserve">The Charter requires the </w:t>
            </w:r>
            <w:r w:rsidR="002353A0">
              <w:rPr>
                <w:rFonts w:ascii="Century Gothic" w:hAnsi="Century Gothic"/>
                <w:spacing w:val="-3"/>
                <w:sz w:val="20"/>
              </w:rPr>
              <w:t>Corporation</w:t>
            </w:r>
            <w:r w:rsidRPr="00BD263E">
              <w:rPr>
                <w:rFonts w:ascii="Century Gothic" w:hAnsi="Century Gothic"/>
                <w:spacing w:val="-3"/>
                <w:sz w:val="20"/>
              </w:rPr>
              <w:t xml:space="preserve"> to act compatibly with human rights, and to consider human rights when developing policies, making laws, delivering services and m</w:t>
            </w:r>
            <w:r w:rsidR="00B83FCB">
              <w:rPr>
                <w:rFonts w:ascii="Century Gothic" w:hAnsi="Century Gothic"/>
                <w:spacing w:val="-3"/>
                <w:sz w:val="20"/>
              </w:rPr>
              <w:t>aking decisions</w:t>
            </w:r>
            <w:r w:rsidR="005A3AD4">
              <w:rPr>
                <w:rFonts w:ascii="Century Gothic" w:hAnsi="Century Gothic"/>
                <w:spacing w:val="-3"/>
                <w:sz w:val="20"/>
              </w:rPr>
              <w:t>.</w:t>
            </w:r>
          </w:p>
          <w:p w14:paraId="79B88D14" w14:textId="77777777" w:rsidR="002353A0" w:rsidRPr="0038397E" w:rsidRDefault="002353A0" w:rsidP="002353A0">
            <w:pPr>
              <w:tabs>
                <w:tab w:val="left" w:pos="2977"/>
                <w:tab w:val="left" w:pos="9180"/>
              </w:tabs>
              <w:suppressAutoHyphens/>
              <w:rPr>
                <w:rFonts w:ascii="Century Gothic" w:hAnsi="Century Gothic"/>
                <w:spacing w:val="-3"/>
                <w:sz w:val="20"/>
              </w:rPr>
            </w:pPr>
          </w:p>
        </w:tc>
      </w:tr>
    </w:tbl>
    <w:p w14:paraId="53CB30B8" w14:textId="77777777" w:rsidR="0070689A" w:rsidRDefault="0070689A">
      <w:pPr>
        <w:pStyle w:val="Header"/>
        <w:tabs>
          <w:tab w:val="clear" w:pos="4153"/>
          <w:tab w:val="clear" w:pos="8306"/>
          <w:tab w:val="left" w:pos="2977"/>
          <w:tab w:val="left" w:pos="9180"/>
        </w:tabs>
        <w:suppressAutoHyphens/>
        <w:rPr>
          <w:rFonts w:ascii="Century Gothic" w:hAnsi="Century Gothic"/>
          <w:spacing w:val="-3"/>
          <w:sz w:val="20"/>
        </w:rPr>
      </w:pPr>
    </w:p>
    <w:p w14:paraId="3518F496" w14:textId="77777777" w:rsidR="007865B4" w:rsidRPr="00080E77" w:rsidRDefault="007865B4">
      <w:pPr>
        <w:pStyle w:val="Header"/>
        <w:tabs>
          <w:tab w:val="clear" w:pos="4153"/>
          <w:tab w:val="clear" w:pos="8306"/>
          <w:tab w:val="left" w:pos="2977"/>
          <w:tab w:val="left" w:pos="9180"/>
        </w:tabs>
        <w:suppressAutoHyphens/>
        <w:rPr>
          <w:rFonts w:ascii="Century Gothic" w:hAnsi="Century Gothic"/>
          <w:spacing w:val="-3"/>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812"/>
      </w:tblGrid>
      <w:tr w:rsidR="007865B4" w:rsidRPr="00080E77" w14:paraId="5FA33EE0" w14:textId="77777777" w:rsidTr="004E0914">
        <w:tc>
          <w:tcPr>
            <w:tcW w:w="3397" w:type="dxa"/>
            <w:shd w:val="clear" w:color="auto" w:fill="D9D9D9" w:themeFill="background1" w:themeFillShade="D9"/>
          </w:tcPr>
          <w:p w14:paraId="196BEDFE" w14:textId="77777777" w:rsidR="007865B4" w:rsidRPr="00080E77" w:rsidRDefault="007865B4" w:rsidP="007865B4">
            <w:pPr>
              <w:tabs>
                <w:tab w:val="left" w:pos="2977"/>
                <w:tab w:val="left" w:pos="9180"/>
              </w:tabs>
              <w:suppressAutoHyphens/>
              <w:rPr>
                <w:rFonts w:ascii="Century Gothic" w:hAnsi="Century Gothic"/>
                <w:b/>
                <w:spacing w:val="-3"/>
                <w:sz w:val="20"/>
              </w:rPr>
            </w:pPr>
            <w:r>
              <w:rPr>
                <w:rFonts w:ascii="Century Gothic" w:hAnsi="Century Gothic"/>
                <w:b/>
                <w:spacing w:val="-3"/>
                <w:sz w:val="20"/>
              </w:rPr>
              <w:t>Role Objectives</w:t>
            </w:r>
          </w:p>
        </w:tc>
        <w:tc>
          <w:tcPr>
            <w:tcW w:w="5812" w:type="dxa"/>
          </w:tcPr>
          <w:p w14:paraId="26791533" w14:textId="77777777" w:rsidR="00CC6553" w:rsidRPr="00CC6553" w:rsidRDefault="00415B09" w:rsidP="00CC6553">
            <w:pPr>
              <w:rPr>
                <w:rFonts w:ascii="Century Gothic" w:hAnsi="Century Gothic"/>
                <w:sz w:val="20"/>
              </w:rPr>
            </w:pPr>
            <w:r w:rsidRPr="00CB6F01">
              <w:rPr>
                <w:rFonts w:ascii="Century Gothic" w:hAnsi="Century Gothic"/>
                <w:sz w:val="20"/>
              </w:rPr>
              <w:t xml:space="preserve">This role </w:t>
            </w:r>
            <w:r w:rsidR="00A07013">
              <w:rPr>
                <w:rFonts w:ascii="Century Gothic" w:hAnsi="Century Gothic"/>
                <w:sz w:val="20"/>
              </w:rPr>
              <w:t>reports to</w:t>
            </w:r>
            <w:r w:rsidRPr="00CB6F01">
              <w:rPr>
                <w:rFonts w:ascii="Century Gothic" w:hAnsi="Century Gothic"/>
                <w:sz w:val="20"/>
              </w:rPr>
              <w:t xml:space="preserve"> </w:t>
            </w:r>
            <w:r w:rsidR="00A07013">
              <w:rPr>
                <w:rFonts w:ascii="Century Gothic" w:hAnsi="Century Gothic"/>
                <w:sz w:val="20"/>
              </w:rPr>
              <w:t>the Senior</w:t>
            </w:r>
            <w:r w:rsidRPr="00CB6F01">
              <w:rPr>
                <w:rFonts w:ascii="Century Gothic" w:hAnsi="Century Gothic"/>
                <w:sz w:val="20"/>
              </w:rPr>
              <w:t xml:space="preserve"> Business Development Manager (BDM) to manage a portfolio of clients/prospective clients within the </w:t>
            </w:r>
            <w:r w:rsidR="00CC6553">
              <w:rPr>
                <w:rFonts w:ascii="Century Gothic" w:hAnsi="Century Gothic"/>
                <w:sz w:val="20"/>
              </w:rPr>
              <w:t>designated i</w:t>
            </w:r>
            <w:r w:rsidRPr="00CB6F01">
              <w:rPr>
                <w:rFonts w:ascii="Century Gothic" w:hAnsi="Century Gothic"/>
                <w:sz w:val="20"/>
              </w:rPr>
              <w:t xml:space="preserve">ndustry </w:t>
            </w:r>
            <w:r w:rsidRPr="00CC6553">
              <w:rPr>
                <w:rFonts w:ascii="Century Gothic" w:hAnsi="Century Gothic"/>
                <w:sz w:val="20"/>
              </w:rPr>
              <w:t xml:space="preserve">sector, and is </w:t>
            </w:r>
            <w:r w:rsidR="00CC6553" w:rsidRPr="00CC6553">
              <w:rPr>
                <w:rFonts w:ascii="Century Gothic" w:hAnsi="Century Gothic"/>
                <w:sz w:val="20"/>
              </w:rPr>
              <w:t>responsible for the generation of sales revenue, primarily through acquisition of new business deals in addition to building existing relationships.</w:t>
            </w:r>
          </w:p>
          <w:p w14:paraId="0E2EFEE3" w14:textId="77777777" w:rsidR="00CC6553" w:rsidRDefault="00CC6553" w:rsidP="00CC6553">
            <w:pPr>
              <w:rPr>
                <w:rFonts w:ascii="Century Gothic" w:hAnsi="Century Gothic"/>
                <w:sz w:val="20"/>
              </w:rPr>
            </w:pPr>
          </w:p>
          <w:p w14:paraId="12374148" w14:textId="54570800" w:rsidR="00415B09" w:rsidRPr="00CB6F01" w:rsidRDefault="00415B09" w:rsidP="00415B09">
            <w:pPr>
              <w:rPr>
                <w:rFonts w:ascii="Century Gothic" w:hAnsi="Century Gothic"/>
                <w:sz w:val="20"/>
              </w:rPr>
            </w:pPr>
            <w:r w:rsidRPr="00CB6F01">
              <w:rPr>
                <w:rFonts w:ascii="Century Gothic" w:hAnsi="Century Gothic"/>
                <w:sz w:val="20"/>
              </w:rPr>
              <w:t>Th</w:t>
            </w:r>
            <w:r w:rsidR="00A07013">
              <w:rPr>
                <w:rFonts w:ascii="Century Gothic" w:hAnsi="Century Gothic"/>
                <w:sz w:val="20"/>
              </w:rPr>
              <w:t>ese roles work</w:t>
            </w:r>
            <w:r w:rsidRPr="00CB6F01">
              <w:rPr>
                <w:rFonts w:ascii="Century Gothic" w:hAnsi="Century Gothic"/>
                <w:sz w:val="20"/>
              </w:rPr>
              <w:t xml:space="preserve"> together, as well as independently, to drive sales across the entire AGPC product suite, including corporate and VIP hospitality and corporate partnerships/sponsorship, for both the Formula 1® and Motorcycle Grands Prix. </w:t>
            </w:r>
          </w:p>
          <w:p w14:paraId="6CD0262C" w14:textId="77777777" w:rsidR="00415B09" w:rsidRPr="00CB6F01" w:rsidRDefault="00415B09" w:rsidP="00415B09">
            <w:pPr>
              <w:rPr>
                <w:rFonts w:ascii="Century Gothic" w:hAnsi="Century Gothic"/>
                <w:sz w:val="20"/>
              </w:rPr>
            </w:pPr>
          </w:p>
          <w:p w14:paraId="085544FA" w14:textId="77777777" w:rsidR="00415B09" w:rsidRPr="00CB6F01" w:rsidRDefault="00415B09" w:rsidP="00415B09">
            <w:pPr>
              <w:rPr>
                <w:rFonts w:ascii="Century Gothic" w:hAnsi="Century Gothic"/>
                <w:sz w:val="20"/>
              </w:rPr>
            </w:pPr>
            <w:r w:rsidRPr="00CB6F01">
              <w:rPr>
                <w:rFonts w:ascii="Century Gothic" w:hAnsi="Century Gothic"/>
                <w:sz w:val="20"/>
              </w:rPr>
              <w:t>The role focuses on the following areas of activity:</w:t>
            </w:r>
          </w:p>
          <w:p w14:paraId="4A43F287" w14:textId="77777777" w:rsidR="00415B09" w:rsidRPr="00CB6F01" w:rsidRDefault="00415B09" w:rsidP="00415B09">
            <w:pPr>
              <w:pStyle w:val="ListParagraph"/>
              <w:numPr>
                <w:ilvl w:val="0"/>
                <w:numId w:val="19"/>
              </w:numPr>
              <w:spacing w:after="200" w:line="276" w:lineRule="auto"/>
              <w:rPr>
                <w:rFonts w:ascii="Century Gothic" w:hAnsi="Century Gothic"/>
                <w:sz w:val="20"/>
              </w:rPr>
            </w:pPr>
            <w:r w:rsidRPr="00CB6F01">
              <w:rPr>
                <w:rFonts w:ascii="Century Gothic" w:hAnsi="Century Gothic"/>
                <w:sz w:val="20"/>
              </w:rPr>
              <w:t>New business</w:t>
            </w:r>
          </w:p>
          <w:p w14:paraId="2BBBF85D" w14:textId="29DAC909" w:rsidR="00415B09" w:rsidRPr="00CB6F01" w:rsidRDefault="00415B09" w:rsidP="00415B09">
            <w:pPr>
              <w:pStyle w:val="ListParagraph"/>
              <w:numPr>
                <w:ilvl w:val="0"/>
                <w:numId w:val="19"/>
              </w:numPr>
              <w:spacing w:after="200" w:line="276" w:lineRule="auto"/>
              <w:rPr>
                <w:rFonts w:ascii="Century Gothic" w:hAnsi="Century Gothic"/>
                <w:sz w:val="20"/>
              </w:rPr>
            </w:pPr>
            <w:r w:rsidRPr="00CB6F01">
              <w:rPr>
                <w:rFonts w:ascii="Century Gothic" w:hAnsi="Century Gothic"/>
                <w:sz w:val="20"/>
              </w:rPr>
              <w:t>Retention/Re</w:t>
            </w:r>
            <w:r w:rsidR="00A07013">
              <w:rPr>
                <w:rFonts w:ascii="Century Gothic" w:hAnsi="Century Gothic"/>
                <w:sz w:val="20"/>
              </w:rPr>
              <w:t>-</w:t>
            </w:r>
            <w:r w:rsidRPr="00CB6F01">
              <w:rPr>
                <w:rFonts w:ascii="Century Gothic" w:hAnsi="Century Gothic"/>
                <w:sz w:val="20"/>
              </w:rPr>
              <w:t>signing of existing clients</w:t>
            </w:r>
          </w:p>
          <w:p w14:paraId="6533E106" w14:textId="77777777" w:rsidR="00415B09" w:rsidRPr="00CB6F01" w:rsidRDefault="00415B09" w:rsidP="00415B09">
            <w:pPr>
              <w:pStyle w:val="ListParagraph"/>
              <w:numPr>
                <w:ilvl w:val="0"/>
                <w:numId w:val="19"/>
              </w:numPr>
              <w:spacing w:after="200" w:line="276" w:lineRule="auto"/>
              <w:rPr>
                <w:rFonts w:ascii="Century Gothic" w:hAnsi="Century Gothic"/>
                <w:sz w:val="20"/>
              </w:rPr>
            </w:pPr>
            <w:r w:rsidRPr="00CB6F01">
              <w:rPr>
                <w:rFonts w:ascii="Century Gothic" w:hAnsi="Century Gothic"/>
                <w:sz w:val="20"/>
              </w:rPr>
              <w:t>Conversion rate for new accounts</w:t>
            </w:r>
          </w:p>
          <w:p w14:paraId="124C89D6" w14:textId="77777777" w:rsidR="00415B09" w:rsidRPr="00CB6F01" w:rsidRDefault="00415B09" w:rsidP="00415B09">
            <w:pPr>
              <w:pStyle w:val="ListParagraph"/>
              <w:numPr>
                <w:ilvl w:val="0"/>
                <w:numId w:val="19"/>
              </w:numPr>
              <w:spacing w:after="200" w:line="276" w:lineRule="auto"/>
              <w:rPr>
                <w:rFonts w:ascii="Century Gothic" w:hAnsi="Century Gothic"/>
                <w:sz w:val="20"/>
              </w:rPr>
            </w:pPr>
            <w:r w:rsidRPr="00CB6F01">
              <w:rPr>
                <w:rFonts w:ascii="Century Gothic" w:hAnsi="Century Gothic"/>
                <w:sz w:val="20"/>
              </w:rPr>
              <w:t>Activity and discipline in sales generation tasks – e.g. research, prospecting, sales calls, customer visits and networking</w:t>
            </w:r>
          </w:p>
          <w:p w14:paraId="1D508460" w14:textId="77777777" w:rsidR="00415B09" w:rsidRPr="00CB6F01" w:rsidRDefault="00415B09" w:rsidP="00415B09">
            <w:pPr>
              <w:pStyle w:val="ListParagraph"/>
              <w:ind w:left="0"/>
              <w:rPr>
                <w:rFonts w:ascii="Century Gothic" w:hAnsi="Century Gothic"/>
                <w:sz w:val="20"/>
              </w:rPr>
            </w:pPr>
          </w:p>
          <w:p w14:paraId="34F3221B" w14:textId="77777777" w:rsidR="007865B4" w:rsidRDefault="00415B09" w:rsidP="00415B09">
            <w:pPr>
              <w:suppressAutoHyphens/>
              <w:jc w:val="both"/>
              <w:rPr>
                <w:rFonts w:ascii="Century Gothic" w:hAnsi="Century Gothic"/>
                <w:spacing w:val="-3"/>
                <w:sz w:val="20"/>
              </w:rPr>
            </w:pPr>
            <w:r w:rsidRPr="00CB6F01">
              <w:rPr>
                <w:rFonts w:ascii="Century Gothic" w:hAnsi="Century Gothic"/>
                <w:sz w:val="20"/>
              </w:rPr>
              <w:t>In undertaking these functions, this role is part of a wider team which is expected to act as ambassadors for the Corporation, its events and products; and in doing so to</w:t>
            </w:r>
            <w:r>
              <w:rPr>
                <w:rFonts w:ascii="Century Gothic" w:hAnsi="Century Gothic"/>
                <w:sz w:val="20"/>
              </w:rPr>
              <w:t xml:space="preserve"> </w:t>
            </w:r>
            <w:r w:rsidRPr="00CB6F01">
              <w:rPr>
                <w:rFonts w:ascii="Century Gothic" w:hAnsi="Century Gothic"/>
                <w:sz w:val="20"/>
              </w:rPr>
              <w:t>set the benchmark in terms of aligning with the organisation values (IIQCAT).</w:t>
            </w:r>
          </w:p>
          <w:p w14:paraId="6E70275E" w14:textId="77777777" w:rsidR="007865B4" w:rsidRPr="00080E77" w:rsidRDefault="007865B4" w:rsidP="007865B4">
            <w:pPr>
              <w:suppressAutoHyphens/>
              <w:jc w:val="both"/>
              <w:rPr>
                <w:rFonts w:ascii="Century Gothic" w:hAnsi="Century Gothic"/>
                <w:spacing w:val="-3"/>
                <w:sz w:val="20"/>
              </w:rPr>
            </w:pPr>
          </w:p>
        </w:tc>
      </w:tr>
      <w:tr w:rsidR="007865B4" w:rsidRPr="00080E77" w14:paraId="12D43744" w14:textId="77777777" w:rsidTr="004E0914">
        <w:tc>
          <w:tcPr>
            <w:tcW w:w="3397" w:type="dxa"/>
            <w:shd w:val="clear" w:color="auto" w:fill="D9D9D9" w:themeFill="background1" w:themeFillShade="D9"/>
          </w:tcPr>
          <w:p w14:paraId="14B00FCA" w14:textId="77777777" w:rsidR="007865B4" w:rsidRPr="00080E77" w:rsidRDefault="007865B4" w:rsidP="007865B4">
            <w:pPr>
              <w:tabs>
                <w:tab w:val="left" w:pos="2977"/>
                <w:tab w:val="left" w:pos="9180"/>
              </w:tabs>
              <w:suppressAutoHyphens/>
              <w:rPr>
                <w:rFonts w:ascii="Century Gothic" w:hAnsi="Century Gothic"/>
                <w:b/>
                <w:sz w:val="20"/>
              </w:rPr>
            </w:pPr>
            <w:r>
              <w:br w:type="page"/>
            </w:r>
            <w:r>
              <w:rPr>
                <w:rFonts w:ascii="Century Gothic" w:hAnsi="Century Gothic"/>
                <w:b/>
                <w:sz w:val="20"/>
              </w:rPr>
              <w:t>Core Responsibilities</w:t>
            </w:r>
          </w:p>
        </w:tc>
        <w:tc>
          <w:tcPr>
            <w:tcW w:w="5812" w:type="dxa"/>
          </w:tcPr>
          <w:p w14:paraId="415A67E3" w14:textId="77777777" w:rsidR="00415B09" w:rsidRPr="00CB6F01" w:rsidRDefault="00415B09" w:rsidP="00415B09">
            <w:pPr>
              <w:rPr>
                <w:rFonts w:ascii="Century Gothic" w:hAnsi="Century Gothic"/>
                <w:sz w:val="20"/>
              </w:rPr>
            </w:pPr>
            <w:r w:rsidRPr="00CB6F01">
              <w:rPr>
                <w:rFonts w:ascii="Century Gothic" w:hAnsi="Century Gothic"/>
                <w:sz w:val="20"/>
              </w:rPr>
              <w:t>Achieve hospitality and sponsorship sales targets for the Australian Motorcycle Grand Prix and the Formula 1 Australian Grand Prix.</w:t>
            </w:r>
          </w:p>
          <w:p w14:paraId="44504F73" w14:textId="77777777" w:rsidR="00415B09" w:rsidRPr="00CB6F01" w:rsidRDefault="00415B09" w:rsidP="00415B09">
            <w:pPr>
              <w:rPr>
                <w:rFonts w:ascii="Century Gothic" w:hAnsi="Century Gothic"/>
                <w:sz w:val="20"/>
              </w:rPr>
            </w:pPr>
          </w:p>
          <w:p w14:paraId="5804BC67" w14:textId="495F1A5D" w:rsidR="00415B09" w:rsidRPr="00CB6F01" w:rsidRDefault="00415B09" w:rsidP="00415B09">
            <w:pPr>
              <w:rPr>
                <w:rFonts w:ascii="Century Gothic" w:hAnsi="Century Gothic"/>
                <w:sz w:val="20"/>
              </w:rPr>
            </w:pPr>
            <w:r w:rsidRPr="00CB6F01">
              <w:rPr>
                <w:rFonts w:ascii="Century Gothic" w:hAnsi="Century Gothic"/>
                <w:sz w:val="20"/>
              </w:rPr>
              <w:t xml:space="preserve">Research, develop and update a rolling pipeline of prospects to achieve retention and new business targets </w:t>
            </w:r>
            <w:r w:rsidRPr="00CB6F01">
              <w:rPr>
                <w:rFonts w:ascii="Century Gothic" w:hAnsi="Century Gothic"/>
                <w:sz w:val="20"/>
              </w:rPr>
              <w:lastRenderedPageBreak/>
              <w:t>on an ongoing basis, utilising a variety of tools and resources such as (but not limited to):</w:t>
            </w:r>
          </w:p>
          <w:p w14:paraId="48BC9C26" w14:textId="77777777" w:rsidR="00415B09" w:rsidRPr="00CB6F01" w:rsidRDefault="00415B09" w:rsidP="00415B09">
            <w:pPr>
              <w:rPr>
                <w:rFonts w:ascii="Century Gothic" w:hAnsi="Century Gothic"/>
                <w:sz w:val="20"/>
              </w:rPr>
            </w:pPr>
          </w:p>
          <w:p w14:paraId="06BF4AC1" w14:textId="77777777" w:rsidR="00415B09" w:rsidRPr="00CB6F01" w:rsidRDefault="00415B09" w:rsidP="00415B09">
            <w:pPr>
              <w:pStyle w:val="ListParagraph"/>
              <w:numPr>
                <w:ilvl w:val="0"/>
                <w:numId w:val="20"/>
              </w:numPr>
              <w:spacing w:line="276" w:lineRule="auto"/>
              <w:rPr>
                <w:rFonts w:ascii="Century Gothic" w:hAnsi="Century Gothic"/>
                <w:sz w:val="20"/>
              </w:rPr>
            </w:pPr>
            <w:r w:rsidRPr="00CB6F01">
              <w:rPr>
                <w:rFonts w:ascii="Century Gothic" w:hAnsi="Century Gothic"/>
                <w:sz w:val="20"/>
              </w:rPr>
              <w:t>Connector</w:t>
            </w:r>
          </w:p>
          <w:p w14:paraId="73A385A2" w14:textId="77777777" w:rsidR="00415B09" w:rsidRPr="00CB6F01" w:rsidRDefault="00415B09" w:rsidP="00415B09">
            <w:pPr>
              <w:pStyle w:val="ListParagraph"/>
              <w:numPr>
                <w:ilvl w:val="0"/>
                <w:numId w:val="20"/>
              </w:numPr>
              <w:spacing w:line="276" w:lineRule="auto"/>
              <w:rPr>
                <w:rFonts w:ascii="Century Gothic" w:hAnsi="Century Gothic"/>
                <w:sz w:val="20"/>
              </w:rPr>
            </w:pPr>
            <w:r w:rsidRPr="00CB6F01">
              <w:rPr>
                <w:rFonts w:ascii="Century Gothic" w:hAnsi="Century Gothic"/>
                <w:sz w:val="20"/>
              </w:rPr>
              <w:t>Australian Bureau of Statistics Market Segmentation information</w:t>
            </w:r>
          </w:p>
          <w:p w14:paraId="634A888B" w14:textId="77777777" w:rsidR="00415B09" w:rsidRPr="00CB6F01" w:rsidRDefault="00415B09" w:rsidP="00415B09">
            <w:pPr>
              <w:pStyle w:val="ListParagraph"/>
              <w:numPr>
                <w:ilvl w:val="0"/>
                <w:numId w:val="20"/>
              </w:numPr>
              <w:spacing w:line="276" w:lineRule="auto"/>
              <w:rPr>
                <w:rFonts w:ascii="Century Gothic" w:hAnsi="Century Gothic"/>
                <w:sz w:val="20"/>
              </w:rPr>
            </w:pPr>
            <w:r w:rsidRPr="00CB6F01">
              <w:rPr>
                <w:rFonts w:ascii="Century Gothic" w:hAnsi="Century Gothic"/>
                <w:sz w:val="20"/>
              </w:rPr>
              <w:t>CRM Database</w:t>
            </w:r>
          </w:p>
          <w:p w14:paraId="3D651D87" w14:textId="77777777" w:rsidR="00415B09" w:rsidRPr="00CB6F01" w:rsidRDefault="00415B09" w:rsidP="00415B09">
            <w:pPr>
              <w:pStyle w:val="ListParagraph"/>
              <w:numPr>
                <w:ilvl w:val="0"/>
                <w:numId w:val="20"/>
              </w:numPr>
              <w:spacing w:line="276" w:lineRule="auto"/>
              <w:rPr>
                <w:rFonts w:ascii="Century Gothic" w:hAnsi="Century Gothic"/>
                <w:sz w:val="20"/>
              </w:rPr>
            </w:pPr>
            <w:r w:rsidRPr="00CB6F01">
              <w:rPr>
                <w:rFonts w:ascii="Century Gothic" w:hAnsi="Century Gothic"/>
                <w:sz w:val="20"/>
              </w:rPr>
              <w:t>Internet and media sources</w:t>
            </w:r>
          </w:p>
          <w:p w14:paraId="6B2AA67F" w14:textId="77777777" w:rsidR="00415B09" w:rsidRPr="00CB6F01" w:rsidRDefault="00415B09" w:rsidP="00415B09">
            <w:pPr>
              <w:pStyle w:val="ListParagraph"/>
              <w:numPr>
                <w:ilvl w:val="0"/>
                <w:numId w:val="20"/>
              </w:numPr>
              <w:spacing w:line="276" w:lineRule="auto"/>
              <w:rPr>
                <w:rFonts w:ascii="Century Gothic" w:hAnsi="Century Gothic"/>
                <w:sz w:val="20"/>
              </w:rPr>
            </w:pPr>
            <w:r w:rsidRPr="00CB6F01">
              <w:rPr>
                <w:rFonts w:ascii="Century Gothic" w:hAnsi="Century Gothic"/>
                <w:sz w:val="20"/>
              </w:rPr>
              <w:t>Business Directories</w:t>
            </w:r>
          </w:p>
          <w:p w14:paraId="5E4249E6" w14:textId="60832F2F" w:rsidR="00415B09" w:rsidRPr="00CB6F01" w:rsidRDefault="00415B09" w:rsidP="00415B09">
            <w:pPr>
              <w:pStyle w:val="ListParagraph"/>
              <w:numPr>
                <w:ilvl w:val="0"/>
                <w:numId w:val="20"/>
              </w:numPr>
              <w:spacing w:line="276" w:lineRule="auto"/>
              <w:rPr>
                <w:rFonts w:ascii="Century Gothic" w:hAnsi="Century Gothic"/>
                <w:sz w:val="20"/>
              </w:rPr>
            </w:pPr>
            <w:r w:rsidRPr="00CB6F01">
              <w:rPr>
                <w:rFonts w:ascii="Century Gothic" w:hAnsi="Century Gothic"/>
                <w:sz w:val="20"/>
              </w:rPr>
              <w:t>LinkedIn</w:t>
            </w:r>
          </w:p>
          <w:p w14:paraId="3019EED2" w14:textId="77777777" w:rsidR="00415B09" w:rsidRPr="00CB6F01" w:rsidRDefault="00415B09" w:rsidP="00415B09">
            <w:pPr>
              <w:pStyle w:val="ListParagraph"/>
              <w:numPr>
                <w:ilvl w:val="0"/>
                <w:numId w:val="20"/>
              </w:numPr>
              <w:spacing w:line="276" w:lineRule="auto"/>
              <w:rPr>
                <w:rFonts w:ascii="Century Gothic" w:hAnsi="Century Gothic"/>
                <w:sz w:val="20"/>
              </w:rPr>
            </w:pPr>
            <w:r w:rsidRPr="00CB6F01">
              <w:rPr>
                <w:rFonts w:ascii="Century Gothic" w:hAnsi="Century Gothic"/>
                <w:sz w:val="20"/>
              </w:rPr>
              <w:t>Competitor Data</w:t>
            </w:r>
          </w:p>
          <w:p w14:paraId="6DEBC833" w14:textId="77777777" w:rsidR="00415B09" w:rsidRPr="00CB6F01" w:rsidRDefault="00415B09" w:rsidP="00415B09">
            <w:pPr>
              <w:rPr>
                <w:rFonts w:ascii="Century Gothic" w:hAnsi="Century Gothic"/>
                <w:sz w:val="20"/>
              </w:rPr>
            </w:pPr>
          </w:p>
          <w:p w14:paraId="096C4B89" w14:textId="77777777" w:rsidR="00415B09" w:rsidRPr="00CB6F01" w:rsidRDefault="00415B09" w:rsidP="00415B09">
            <w:pPr>
              <w:rPr>
                <w:rFonts w:ascii="Century Gothic" w:hAnsi="Century Gothic"/>
                <w:sz w:val="20"/>
              </w:rPr>
            </w:pPr>
            <w:r w:rsidRPr="00CB6F01">
              <w:rPr>
                <w:rFonts w:ascii="Century Gothic" w:hAnsi="Century Gothic"/>
                <w:sz w:val="20"/>
              </w:rPr>
              <w:t>Undertake proactive (and productive) lead generation through a structured and disciplined approach involving:</w:t>
            </w:r>
          </w:p>
          <w:p w14:paraId="1A9A75C1" w14:textId="77777777" w:rsidR="00415B09" w:rsidRPr="00CB6F01" w:rsidRDefault="00415B09" w:rsidP="00415B09">
            <w:pPr>
              <w:rPr>
                <w:rFonts w:ascii="Century Gothic" w:hAnsi="Century Gothic"/>
                <w:sz w:val="20"/>
              </w:rPr>
            </w:pPr>
          </w:p>
          <w:p w14:paraId="32A41C52" w14:textId="77777777" w:rsidR="00415B09" w:rsidRPr="00CB6F01" w:rsidRDefault="00415B09" w:rsidP="00415B09">
            <w:pPr>
              <w:pStyle w:val="ListParagraph"/>
              <w:numPr>
                <w:ilvl w:val="0"/>
                <w:numId w:val="21"/>
              </w:numPr>
              <w:spacing w:after="200" w:line="276" w:lineRule="auto"/>
              <w:rPr>
                <w:rFonts w:ascii="Century Gothic" w:hAnsi="Century Gothic"/>
                <w:sz w:val="20"/>
              </w:rPr>
            </w:pPr>
            <w:r w:rsidRPr="00CB6F01">
              <w:rPr>
                <w:rFonts w:ascii="Century Gothic" w:hAnsi="Century Gothic"/>
                <w:sz w:val="20"/>
              </w:rPr>
              <w:t>Cold Calling</w:t>
            </w:r>
          </w:p>
          <w:p w14:paraId="5CDF39E6" w14:textId="77777777" w:rsidR="00415B09" w:rsidRPr="00CB6F01" w:rsidRDefault="00415B09" w:rsidP="00415B09">
            <w:pPr>
              <w:pStyle w:val="ListParagraph"/>
              <w:numPr>
                <w:ilvl w:val="0"/>
                <w:numId w:val="21"/>
              </w:numPr>
              <w:spacing w:after="200" w:line="276" w:lineRule="auto"/>
              <w:rPr>
                <w:rFonts w:ascii="Century Gothic" w:hAnsi="Century Gothic"/>
                <w:sz w:val="20"/>
              </w:rPr>
            </w:pPr>
            <w:r w:rsidRPr="00CB6F01">
              <w:rPr>
                <w:rFonts w:ascii="Century Gothic" w:hAnsi="Century Gothic"/>
                <w:sz w:val="20"/>
              </w:rPr>
              <w:t>Client Visits</w:t>
            </w:r>
          </w:p>
          <w:p w14:paraId="7ABD0AA9" w14:textId="77777777" w:rsidR="00415B09" w:rsidRPr="00CB6F01" w:rsidRDefault="00415B09" w:rsidP="00415B09">
            <w:pPr>
              <w:pStyle w:val="ListParagraph"/>
              <w:numPr>
                <w:ilvl w:val="0"/>
                <w:numId w:val="21"/>
              </w:numPr>
              <w:spacing w:after="200" w:line="276" w:lineRule="auto"/>
              <w:rPr>
                <w:rFonts w:ascii="Century Gothic" w:hAnsi="Century Gothic"/>
                <w:sz w:val="20"/>
              </w:rPr>
            </w:pPr>
            <w:r w:rsidRPr="00CB6F01">
              <w:rPr>
                <w:rFonts w:ascii="Century Gothic" w:hAnsi="Century Gothic"/>
                <w:sz w:val="20"/>
              </w:rPr>
              <w:t>Cross selling</w:t>
            </w:r>
          </w:p>
          <w:p w14:paraId="414EFAFE" w14:textId="77777777" w:rsidR="00415B09" w:rsidRPr="00CB6F01" w:rsidRDefault="00415B09" w:rsidP="00415B09">
            <w:pPr>
              <w:pStyle w:val="ListParagraph"/>
              <w:numPr>
                <w:ilvl w:val="0"/>
                <w:numId w:val="21"/>
              </w:numPr>
              <w:spacing w:after="200" w:line="276" w:lineRule="auto"/>
              <w:rPr>
                <w:rFonts w:ascii="Century Gothic" w:hAnsi="Century Gothic"/>
                <w:sz w:val="20"/>
              </w:rPr>
            </w:pPr>
            <w:r w:rsidRPr="00CB6F01">
              <w:rPr>
                <w:rFonts w:ascii="Century Gothic" w:hAnsi="Century Gothic"/>
                <w:sz w:val="20"/>
              </w:rPr>
              <w:t>Networking</w:t>
            </w:r>
          </w:p>
          <w:p w14:paraId="0DFFB705" w14:textId="77777777" w:rsidR="00415B09" w:rsidRPr="00CB6F01" w:rsidRDefault="00415B09" w:rsidP="00415B09">
            <w:pPr>
              <w:pStyle w:val="ListParagraph"/>
              <w:numPr>
                <w:ilvl w:val="0"/>
                <w:numId w:val="21"/>
              </w:numPr>
              <w:spacing w:after="200" w:line="276" w:lineRule="auto"/>
              <w:rPr>
                <w:rFonts w:ascii="Century Gothic" w:hAnsi="Century Gothic"/>
                <w:sz w:val="20"/>
              </w:rPr>
            </w:pPr>
            <w:r w:rsidRPr="00CB6F01">
              <w:rPr>
                <w:rFonts w:ascii="Century Gothic" w:hAnsi="Century Gothic"/>
                <w:sz w:val="20"/>
              </w:rPr>
              <w:t>Active promotion of the AGPC and its endeavours</w:t>
            </w:r>
          </w:p>
          <w:p w14:paraId="261CFF01" w14:textId="77777777" w:rsidR="00415B09" w:rsidRPr="00CB6F01" w:rsidRDefault="00415B09" w:rsidP="00415B09">
            <w:pPr>
              <w:rPr>
                <w:rFonts w:ascii="Century Gothic" w:hAnsi="Century Gothic"/>
                <w:sz w:val="20"/>
              </w:rPr>
            </w:pPr>
          </w:p>
          <w:p w14:paraId="416F8814" w14:textId="77777777" w:rsidR="00415B09" w:rsidRPr="00CB6F01" w:rsidRDefault="00415B09" w:rsidP="00415B09">
            <w:pPr>
              <w:rPr>
                <w:rFonts w:ascii="Century Gothic" w:hAnsi="Century Gothic"/>
                <w:sz w:val="20"/>
              </w:rPr>
            </w:pPr>
            <w:r w:rsidRPr="00CB6F01">
              <w:rPr>
                <w:rFonts w:ascii="Century Gothic" w:hAnsi="Century Gothic"/>
                <w:sz w:val="20"/>
              </w:rPr>
              <w:t>Engage in proactive and customer-focussed relationship management to promote long term engagement/retention and maximisation of revenue potential across both sponsorship and hospitality.</w:t>
            </w:r>
          </w:p>
          <w:p w14:paraId="6EC44260" w14:textId="77777777" w:rsidR="00415B09" w:rsidRPr="00CB6F01" w:rsidRDefault="00415B09" w:rsidP="00415B09">
            <w:pPr>
              <w:rPr>
                <w:rFonts w:ascii="Century Gothic" w:hAnsi="Century Gothic"/>
                <w:sz w:val="20"/>
              </w:rPr>
            </w:pPr>
          </w:p>
          <w:p w14:paraId="7A335847" w14:textId="77777777" w:rsidR="00415B09" w:rsidRPr="00CB6F01" w:rsidRDefault="00415B09" w:rsidP="00415B09">
            <w:pPr>
              <w:rPr>
                <w:rFonts w:ascii="Century Gothic" w:hAnsi="Century Gothic"/>
                <w:sz w:val="20"/>
              </w:rPr>
            </w:pPr>
            <w:r w:rsidRPr="00CB6F01">
              <w:rPr>
                <w:rFonts w:ascii="Century Gothic" w:hAnsi="Century Gothic"/>
                <w:sz w:val="20"/>
              </w:rPr>
              <w:t>Work collaboratively with both the Activations team to ensure accurate, timely and professional scoping, planning and delivery of client requirements.</w:t>
            </w:r>
          </w:p>
          <w:p w14:paraId="1ECEA24B" w14:textId="77777777" w:rsidR="00415B09" w:rsidRPr="00CB6F01" w:rsidRDefault="00415B09" w:rsidP="00415B09">
            <w:pPr>
              <w:rPr>
                <w:rFonts w:ascii="Century Gothic" w:hAnsi="Century Gothic"/>
                <w:sz w:val="20"/>
              </w:rPr>
            </w:pPr>
          </w:p>
          <w:p w14:paraId="7834CC84" w14:textId="77777777" w:rsidR="00415B09" w:rsidRPr="00CB6F01" w:rsidRDefault="00415B09" w:rsidP="00415B09">
            <w:pPr>
              <w:rPr>
                <w:rFonts w:ascii="Century Gothic" w:hAnsi="Century Gothic"/>
                <w:sz w:val="20"/>
              </w:rPr>
            </w:pPr>
            <w:r w:rsidRPr="00CB6F01">
              <w:rPr>
                <w:rFonts w:ascii="Century Gothic" w:hAnsi="Century Gothic"/>
                <w:sz w:val="20"/>
              </w:rPr>
              <w:t>Support all team members to achieve common targets and goals, through supportive sharing of knowledge, ideas and leads.</w:t>
            </w:r>
          </w:p>
          <w:p w14:paraId="1C96E9C7" w14:textId="77777777" w:rsidR="00415B09" w:rsidRPr="00CB6F01" w:rsidRDefault="00415B09" w:rsidP="00415B09">
            <w:pPr>
              <w:rPr>
                <w:rFonts w:ascii="Century Gothic" w:hAnsi="Century Gothic"/>
                <w:sz w:val="20"/>
              </w:rPr>
            </w:pPr>
          </w:p>
          <w:p w14:paraId="64933AA7" w14:textId="77777777" w:rsidR="00951DBF" w:rsidRDefault="00415B09" w:rsidP="00415B09">
            <w:pPr>
              <w:rPr>
                <w:rFonts w:ascii="Century Gothic" w:hAnsi="Century Gothic"/>
                <w:sz w:val="20"/>
              </w:rPr>
            </w:pPr>
            <w:r w:rsidRPr="00CB6F01">
              <w:rPr>
                <w:rFonts w:ascii="Century Gothic" w:hAnsi="Century Gothic"/>
                <w:sz w:val="20"/>
              </w:rPr>
              <w:t xml:space="preserve">Undertaking all housekeeping and administrative tasks required to maintain sales tools, systems and </w:t>
            </w:r>
            <w:r w:rsidRPr="00C53078">
              <w:rPr>
                <w:rFonts w:ascii="Century Gothic" w:hAnsi="Century Gothic"/>
                <w:sz w:val="20"/>
              </w:rPr>
              <w:t>resources (e.g. CRM).</w:t>
            </w:r>
            <w:r w:rsidR="008451D2" w:rsidRPr="00C53078">
              <w:rPr>
                <w:rFonts w:ascii="Century Gothic" w:hAnsi="Century Gothic"/>
                <w:sz w:val="20"/>
              </w:rPr>
              <w:t xml:space="preserve">  Key administrative tasks include</w:t>
            </w:r>
            <w:r w:rsidR="00951DBF" w:rsidRPr="00C53078">
              <w:rPr>
                <w:rFonts w:ascii="Century Gothic" w:hAnsi="Century Gothic"/>
                <w:sz w:val="20"/>
              </w:rPr>
              <w:t xml:space="preserve"> </w:t>
            </w:r>
            <w:r w:rsidR="00C53078" w:rsidRPr="00C53078">
              <w:rPr>
                <w:rFonts w:ascii="Century Gothic" w:hAnsi="Century Gothic"/>
                <w:sz w:val="20"/>
              </w:rPr>
              <w:t>updating</w:t>
            </w:r>
            <w:r w:rsidR="00951DBF" w:rsidRPr="00C53078">
              <w:rPr>
                <w:rFonts w:ascii="Century Gothic" w:hAnsi="Century Gothic"/>
                <w:sz w:val="20"/>
              </w:rPr>
              <w:t xml:space="preserve"> </w:t>
            </w:r>
            <w:r w:rsidR="00C53078" w:rsidRPr="00C53078">
              <w:rPr>
                <w:rFonts w:ascii="Century Gothic" w:hAnsi="Century Gothic"/>
                <w:sz w:val="20"/>
              </w:rPr>
              <w:t>CRM</w:t>
            </w:r>
            <w:r w:rsidR="00951DBF">
              <w:rPr>
                <w:rFonts w:ascii="Century Gothic" w:hAnsi="Century Gothic"/>
                <w:sz w:val="20"/>
              </w:rPr>
              <w:t xml:space="preserve"> </w:t>
            </w:r>
          </w:p>
          <w:p w14:paraId="7F3DFDD1" w14:textId="77777777" w:rsidR="00234DCE" w:rsidRPr="00CB6F01" w:rsidRDefault="00234DCE" w:rsidP="00415B09">
            <w:pPr>
              <w:rPr>
                <w:rFonts w:ascii="Century Gothic" w:hAnsi="Century Gothic"/>
                <w:sz w:val="20"/>
              </w:rPr>
            </w:pPr>
          </w:p>
          <w:p w14:paraId="083F4360" w14:textId="77777777" w:rsidR="00415B09" w:rsidRPr="00CB6F01" w:rsidRDefault="00415B09" w:rsidP="00415B09">
            <w:pPr>
              <w:rPr>
                <w:rFonts w:ascii="Century Gothic" w:hAnsi="Century Gothic"/>
                <w:b/>
                <w:sz w:val="20"/>
              </w:rPr>
            </w:pPr>
            <w:r w:rsidRPr="00CB6F01">
              <w:rPr>
                <w:rFonts w:ascii="Century Gothic" w:hAnsi="Century Gothic"/>
                <w:b/>
                <w:sz w:val="20"/>
              </w:rPr>
              <w:t xml:space="preserve">SKILLS AND EXPERIENCE </w:t>
            </w:r>
          </w:p>
          <w:p w14:paraId="7E086481" w14:textId="77777777" w:rsidR="00415B09" w:rsidRPr="00CB6F01" w:rsidRDefault="00415B09" w:rsidP="00415B09">
            <w:pPr>
              <w:rPr>
                <w:rFonts w:ascii="Century Gothic" w:hAnsi="Century Gothic"/>
                <w:sz w:val="20"/>
              </w:rPr>
            </w:pPr>
          </w:p>
          <w:p w14:paraId="734C17F4" w14:textId="17C50EE3" w:rsidR="00A07013" w:rsidRDefault="00415B09" w:rsidP="00A07013">
            <w:pPr>
              <w:rPr>
                <w:rFonts w:ascii="Century Gothic" w:hAnsi="Century Gothic"/>
                <w:spacing w:val="-3"/>
                <w:sz w:val="20"/>
              </w:rPr>
            </w:pPr>
            <w:r w:rsidRPr="00CB6F01">
              <w:rPr>
                <w:rFonts w:ascii="Century Gothic" w:hAnsi="Century Gothic"/>
                <w:sz w:val="20"/>
              </w:rPr>
              <w:t xml:space="preserve">Previous </w:t>
            </w:r>
            <w:r w:rsidR="00A07013">
              <w:rPr>
                <w:rFonts w:ascii="Century Gothic" w:hAnsi="Century Gothic"/>
                <w:sz w:val="20"/>
              </w:rPr>
              <w:t xml:space="preserve">outbound sales experience ideally </w:t>
            </w:r>
            <w:r w:rsidRPr="00CB6F01">
              <w:rPr>
                <w:rFonts w:ascii="Century Gothic" w:hAnsi="Century Gothic"/>
                <w:sz w:val="20"/>
              </w:rPr>
              <w:t>within a highly professional and polished commercial environment.</w:t>
            </w:r>
            <w:r w:rsidR="00A07013">
              <w:rPr>
                <w:rFonts w:ascii="Century Gothic" w:hAnsi="Century Gothic"/>
                <w:sz w:val="20"/>
              </w:rPr>
              <w:t xml:space="preserve">  </w:t>
            </w:r>
            <w:r w:rsidR="00A07013">
              <w:rPr>
                <w:rFonts w:ascii="Century Gothic" w:hAnsi="Century Gothic"/>
                <w:spacing w:val="-3"/>
                <w:sz w:val="20"/>
              </w:rPr>
              <w:t>Experience selling sporting properties or services in a B2B environment is advantageous.</w:t>
            </w:r>
          </w:p>
          <w:p w14:paraId="4092975A" w14:textId="7DD8CD7D" w:rsidR="00A07013" w:rsidRDefault="00A07013" w:rsidP="007865B4">
            <w:pPr>
              <w:numPr>
                <w:ilvl w:val="12"/>
                <w:numId w:val="0"/>
              </w:numPr>
              <w:ind w:right="1"/>
              <w:jc w:val="both"/>
              <w:rPr>
                <w:rFonts w:ascii="Century Gothic" w:hAnsi="Century Gothic"/>
                <w:spacing w:val="-3"/>
                <w:sz w:val="20"/>
              </w:rPr>
            </w:pPr>
          </w:p>
          <w:p w14:paraId="01502901" w14:textId="2EAC506A" w:rsidR="00A07013" w:rsidRDefault="00A07013" w:rsidP="007865B4">
            <w:pPr>
              <w:numPr>
                <w:ilvl w:val="12"/>
                <w:numId w:val="0"/>
              </w:numPr>
              <w:ind w:right="1"/>
              <w:jc w:val="both"/>
              <w:rPr>
                <w:rFonts w:ascii="Century Gothic" w:hAnsi="Century Gothic"/>
                <w:spacing w:val="-3"/>
                <w:sz w:val="20"/>
              </w:rPr>
            </w:pPr>
            <w:r>
              <w:rPr>
                <w:rFonts w:ascii="Century Gothic" w:hAnsi="Century Gothic"/>
                <w:spacing w:val="-3"/>
                <w:sz w:val="20"/>
              </w:rPr>
              <w:t>“Hunter” sales mentality, initiative and a passion for continually unlocking new business opportunities.</w:t>
            </w:r>
          </w:p>
          <w:p w14:paraId="2226A818" w14:textId="77777777" w:rsidR="00A07013" w:rsidRDefault="00A07013" w:rsidP="007865B4">
            <w:pPr>
              <w:numPr>
                <w:ilvl w:val="12"/>
                <w:numId w:val="0"/>
              </w:numPr>
              <w:ind w:right="1"/>
              <w:jc w:val="both"/>
              <w:rPr>
                <w:rFonts w:ascii="Century Gothic" w:hAnsi="Century Gothic"/>
                <w:spacing w:val="-3"/>
                <w:sz w:val="20"/>
              </w:rPr>
            </w:pPr>
          </w:p>
          <w:p w14:paraId="35C6B66F" w14:textId="77777777" w:rsidR="00415B09" w:rsidRPr="0044314E" w:rsidRDefault="00415B09" w:rsidP="00415B09">
            <w:pPr>
              <w:rPr>
                <w:rFonts w:ascii="Century Gothic" w:hAnsi="Century Gothic"/>
                <w:sz w:val="20"/>
              </w:rPr>
            </w:pPr>
            <w:r w:rsidRPr="0044314E">
              <w:rPr>
                <w:rFonts w:ascii="Century Gothic" w:hAnsi="Century Gothic"/>
                <w:sz w:val="20"/>
              </w:rPr>
              <w:lastRenderedPageBreak/>
              <w:t>Proven ability to generate, grow and retain sales accounts, through a combination of discipline and creativity.</w:t>
            </w:r>
          </w:p>
          <w:p w14:paraId="235185A3" w14:textId="77777777" w:rsidR="00415B09" w:rsidRPr="0044314E" w:rsidRDefault="00415B09" w:rsidP="00415B09">
            <w:pPr>
              <w:rPr>
                <w:rFonts w:ascii="Century Gothic" w:hAnsi="Century Gothic"/>
                <w:sz w:val="20"/>
              </w:rPr>
            </w:pPr>
          </w:p>
          <w:p w14:paraId="0980725E" w14:textId="77777777" w:rsidR="00415B09" w:rsidRPr="0044314E" w:rsidRDefault="00415B09" w:rsidP="00415B09">
            <w:pPr>
              <w:rPr>
                <w:rFonts w:ascii="Century Gothic" w:hAnsi="Century Gothic"/>
                <w:sz w:val="20"/>
              </w:rPr>
            </w:pPr>
            <w:r w:rsidRPr="0044314E">
              <w:rPr>
                <w:rFonts w:ascii="Century Gothic" w:hAnsi="Century Gothic"/>
                <w:sz w:val="20"/>
              </w:rPr>
              <w:t>Demonstrable interpersonal, networking, communication and relationship management skills.</w:t>
            </w:r>
          </w:p>
          <w:p w14:paraId="1FB043D0" w14:textId="77777777" w:rsidR="00415B09" w:rsidRPr="0044314E" w:rsidRDefault="00415B09" w:rsidP="00415B09">
            <w:pPr>
              <w:rPr>
                <w:rFonts w:ascii="Century Gothic" w:hAnsi="Century Gothic"/>
                <w:sz w:val="20"/>
              </w:rPr>
            </w:pPr>
          </w:p>
          <w:p w14:paraId="482636DD" w14:textId="77777777" w:rsidR="00415B09" w:rsidRPr="00CB6F01" w:rsidRDefault="00415B09" w:rsidP="00415B09">
            <w:pPr>
              <w:rPr>
                <w:rFonts w:ascii="Century Gothic" w:hAnsi="Century Gothic"/>
                <w:sz w:val="20"/>
              </w:rPr>
            </w:pPr>
            <w:r w:rsidRPr="00CB6F01">
              <w:rPr>
                <w:rFonts w:ascii="Century Gothic" w:hAnsi="Century Gothic"/>
                <w:sz w:val="20"/>
              </w:rPr>
              <w:t>Demonstrable skills in time management, planning and strategic thinking, combined with strong commercial acumen.</w:t>
            </w:r>
          </w:p>
          <w:p w14:paraId="7D138DE1" w14:textId="77777777" w:rsidR="00415B09" w:rsidRPr="00CB6F01" w:rsidRDefault="00415B09" w:rsidP="00415B09">
            <w:pPr>
              <w:rPr>
                <w:rFonts w:ascii="Century Gothic" w:hAnsi="Century Gothic"/>
                <w:sz w:val="20"/>
              </w:rPr>
            </w:pPr>
          </w:p>
          <w:p w14:paraId="7236E985" w14:textId="77777777" w:rsidR="00415B09" w:rsidRPr="00CB6F01" w:rsidRDefault="00415B09" w:rsidP="00415B09">
            <w:pPr>
              <w:rPr>
                <w:rFonts w:ascii="Century Gothic" w:hAnsi="Century Gothic"/>
                <w:sz w:val="20"/>
              </w:rPr>
            </w:pPr>
            <w:r w:rsidRPr="00CB6F01">
              <w:rPr>
                <w:rFonts w:ascii="Century Gothic" w:hAnsi="Century Gothic"/>
                <w:sz w:val="20"/>
              </w:rPr>
              <w:t>Integrity, focus and emotional maturity, combined with the ability to self- motivate and contribute positively as a team member.</w:t>
            </w:r>
          </w:p>
          <w:p w14:paraId="3FA98C07" w14:textId="77777777" w:rsidR="00415B09" w:rsidRPr="00CB6F01" w:rsidRDefault="00415B09" w:rsidP="00415B09">
            <w:pPr>
              <w:rPr>
                <w:rFonts w:ascii="Century Gothic" w:hAnsi="Century Gothic"/>
                <w:sz w:val="20"/>
              </w:rPr>
            </w:pPr>
            <w:r w:rsidRPr="00CB6F01">
              <w:rPr>
                <w:rFonts w:ascii="Century Gothic" w:hAnsi="Century Gothic"/>
                <w:sz w:val="20"/>
              </w:rPr>
              <w:t xml:space="preserve"> </w:t>
            </w:r>
          </w:p>
          <w:p w14:paraId="666DB3FE" w14:textId="77777777" w:rsidR="00415B09" w:rsidRPr="00CB6F01" w:rsidRDefault="00415B09" w:rsidP="00415B09">
            <w:pPr>
              <w:rPr>
                <w:rFonts w:ascii="Century Gothic" w:hAnsi="Century Gothic"/>
                <w:sz w:val="20"/>
              </w:rPr>
            </w:pPr>
            <w:r w:rsidRPr="00CB6F01">
              <w:rPr>
                <w:rFonts w:ascii="Century Gothic" w:hAnsi="Century Gothic"/>
                <w:sz w:val="20"/>
              </w:rPr>
              <w:t xml:space="preserve">Computer and database literacy and numeracy, especially in relation to </w:t>
            </w:r>
            <w:proofErr w:type="gramStart"/>
            <w:r w:rsidRPr="00CB6F01">
              <w:rPr>
                <w:rFonts w:ascii="Century Gothic" w:hAnsi="Century Gothic"/>
                <w:sz w:val="20"/>
              </w:rPr>
              <w:t>sales based</w:t>
            </w:r>
            <w:proofErr w:type="gramEnd"/>
            <w:r w:rsidRPr="00CB6F01">
              <w:rPr>
                <w:rFonts w:ascii="Century Gothic" w:hAnsi="Century Gothic"/>
                <w:sz w:val="20"/>
              </w:rPr>
              <w:t xml:space="preserve"> technology and tools.</w:t>
            </w:r>
          </w:p>
          <w:p w14:paraId="199F141B" w14:textId="77777777" w:rsidR="00415B09" w:rsidRPr="00CB6F01" w:rsidRDefault="00415B09" w:rsidP="00415B09">
            <w:pPr>
              <w:rPr>
                <w:rFonts w:ascii="Century Gothic" w:hAnsi="Century Gothic"/>
                <w:sz w:val="20"/>
              </w:rPr>
            </w:pPr>
          </w:p>
          <w:p w14:paraId="06D31AD1" w14:textId="77777777" w:rsidR="00415B09" w:rsidRPr="00CB6F01" w:rsidRDefault="00415B09" w:rsidP="00415B09">
            <w:pPr>
              <w:rPr>
                <w:rFonts w:ascii="Century Gothic" w:hAnsi="Century Gothic"/>
                <w:sz w:val="20"/>
              </w:rPr>
            </w:pPr>
            <w:r w:rsidRPr="00CB6F01">
              <w:rPr>
                <w:rFonts w:ascii="Century Gothic" w:hAnsi="Century Gothic"/>
                <w:sz w:val="20"/>
              </w:rPr>
              <w:t>Superior organisation skills and attention to detail.</w:t>
            </w:r>
          </w:p>
          <w:p w14:paraId="6BB87095" w14:textId="77777777" w:rsidR="00415B09" w:rsidRPr="00CB6F01" w:rsidRDefault="00415B09" w:rsidP="00415B09">
            <w:pPr>
              <w:rPr>
                <w:rFonts w:ascii="Century Gothic" w:hAnsi="Century Gothic"/>
                <w:sz w:val="20"/>
              </w:rPr>
            </w:pPr>
          </w:p>
          <w:p w14:paraId="1DC3E7DC" w14:textId="77777777" w:rsidR="00415B09" w:rsidRPr="00CB6F01" w:rsidRDefault="00415B09" w:rsidP="00415B09">
            <w:pPr>
              <w:rPr>
                <w:rFonts w:ascii="Century Gothic" w:hAnsi="Century Gothic"/>
                <w:sz w:val="20"/>
              </w:rPr>
            </w:pPr>
            <w:r w:rsidRPr="00CB6F01">
              <w:rPr>
                <w:rFonts w:ascii="Century Gothic" w:hAnsi="Century Gothic"/>
                <w:sz w:val="20"/>
              </w:rPr>
              <w:t>The ability to combine a systematic and logical approach with broader strategic thinking.</w:t>
            </w:r>
          </w:p>
          <w:p w14:paraId="7FA2B3C4" w14:textId="77777777" w:rsidR="00415B09" w:rsidRPr="00CB6F01" w:rsidRDefault="00415B09" w:rsidP="00415B09">
            <w:pPr>
              <w:rPr>
                <w:rFonts w:ascii="Century Gothic" w:hAnsi="Century Gothic"/>
                <w:sz w:val="20"/>
              </w:rPr>
            </w:pPr>
          </w:p>
          <w:p w14:paraId="1FD76608" w14:textId="77777777" w:rsidR="00415B09" w:rsidRPr="00CB6F01" w:rsidRDefault="00415B09" w:rsidP="00415B09">
            <w:pPr>
              <w:rPr>
                <w:rFonts w:ascii="Century Gothic" w:hAnsi="Century Gothic"/>
                <w:sz w:val="20"/>
              </w:rPr>
            </w:pPr>
            <w:r w:rsidRPr="00CB6F01">
              <w:rPr>
                <w:rFonts w:ascii="Century Gothic" w:hAnsi="Century Gothic"/>
                <w:sz w:val="20"/>
              </w:rPr>
              <w:t>Immaculate and professional personal presentation.</w:t>
            </w:r>
          </w:p>
          <w:p w14:paraId="25721640" w14:textId="77777777" w:rsidR="00415B09" w:rsidRPr="00CB6F01" w:rsidRDefault="00415B09" w:rsidP="00415B09">
            <w:pPr>
              <w:rPr>
                <w:rFonts w:ascii="Century Gothic" w:hAnsi="Century Gothic"/>
                <w:sz w:val="20"/>
              </w:rPr>
            </w:pPr>
          </w:p>
          <w:p w14:paraId="24CC6AD2" w14:textId="3EF26BF3" w:rsidR="00415B09" w:rsidRPr="00CB6F01" w:rsidRDefault="00415B09" w:rsidP="00415B09">
            <w:pPr>
              <w:rPr>
                <w:rFonts w:ascii="Century Gothic" w:hAnsi="Century Gothic"/>
                <w:sz w:val="20"/>
              </w:rPr>
            </w:pPr>
            <w:r w:rsidRPr="00CB6F01">
              <w:rPr>
                <w:rFonts w:ascii="Century Gothic" w:hAnsi="Century Gothic"/>
                <w:sz w:val="20"/>
              </w:rPr>
              <w:t>Must have valid Australian driving licence</w:t>
            </w:r>
            <w:r w:rsidR="00A07013">
              <w:rPr>
                <w:rFonts w:ascii="Century Gothic" w:hAnsi="Century Gothic"/>
                <w:sz w:val="20"/>
              </w:rPr>
              <w:t xml:space="preserve"> &amp; a registered vehicle</w:t>
            </w:r>
            <w:r w:rsidRPr="00CB6F01">
              <w:rPr>
                <w:rFonts w:ascii="Century Gothic" w:hAnsi="Century Gothic"/>
                <w:sz w:val="20"/>
              </w:rPr>
              <w:t>.</w:t>
            </w:r>
          </w:p>
          <w:p w14:paraId="512ABE66" w14:textId="77777777" w:rsidR="00415B09" w:rsidRDefault="00415B09" w:rsidP="00415B09">
            <w:pPr>
              <w:suppressAutoHyphens/>
              <w:jc w:val="both"/>
              <w:rPr>
                <w:rFonts w:ascii="Century Gothic" w:hAnsi="Century Gothic"/>
                <w:b/>
                <w:spacing w:val="-3"/>
                <w:sz w:val="20"/>
              </w:rPr>
            </w:pPr>
          </w:p>
          <w:p w14:paraId="6FD72D29" w14:textId="77777777" w:rsidR="00415B09" w:rsidRPr="00CB6F01" w:rsidRDefault="00415B09" w:rsidP="00415B09">
            <w:pPr>
              <w:suppressAutoHyphens/>
              <w:jc w:val="both"/>
              <w:rPr>
                <w:rFonts w:ascii="Century Gothic" w:hAnsi="Century Gothic"/>
                <w:b/>
                <w:spacing w:val="-3"/>
                <w:sz w:val="20"/>
              </w:rPr>
            </w:pPr>
            <w:r w:rsidRPr="00CB6F01">
              <w:rPr>
                <w:rFonts w:ascii="Century Gothic" w:hAnsi="Century Gothic"/>
                <w:b/>
                <w:spacing w:val="-3"/>
                <w:sz w:val="20"/>
              </w:rPr>
              <w:t xml:space="preserve">Team: </w:t>
            </w:r>
          </w:p>
          <w:p w14:paraId="2CEC837E" w14:textId="77777777" w:rsidR="00415B09" w:rsidRPr="00CB6F01" w:rsidRDefault="00415B09" w:rsidP="00415B09">
            <w:pPr>
              <w:suppressAutoHyphens/>
              <w:jc w:val="both"/>
              <w:rPr>
                <w:rFonts w:ascii="Century Gothic" w:hAnsi="Century Gothic"/>
                <w:spacing w:val="-3"/>
                <w:sz w:val="20"/>
              </w:rPr>
            </w:pPr>
          </w:p>
          <w:p w14:paraId="087D4D85" w14:textId="77777777" w:rsidR="00415B09" w:rsidRPr="00CB6F01" w:rsidRDefault="00415B09" w:rsidP="00415B09">
            <w:pPr>
              <w:suppressAutoHyphens/>
              <w:jc w:val="both"/>
              <w:rPr>
                <w:rFonts w:ascii="Century Gothic" w:hAnsi="Century Gothic"/>
                <w:spacing w:val="-3"/>
                <w:sz w:val="20"/>
              </w:rPr>
            </w:pPr>
            <w:r w:rsidRPr="00CB6F01">
              <w:rPr>
                <w:rFonts w:ascii="Century Gothic" w:hAnsi="Century Gothic"/>
                <w:spacing w:val="-3"/>
                <w:sz w:val="20"/>
              </w:rPr>
              <w:t>Provide support to members of the Sales and Commercial Team, to drive motivation, performance and achievement of outcomes.</w:t>
            </w:r>
          </w:p>
          <w:p w14:paraId="4A13AB80" w14:textId="77777777" w:rsidR="00415B09" w:rsidRPr="00CB6F01" w:rsidRDefault="00415B09" w:rsidP="00415B09">
            <w:pPr>
              <w:suppressAutoHyphens/>
              <w:jc w:val="both"/>
              <w:rPr>
                <w:rFonts w:ascii="Century Gothic" w:hAnsi="Century Gothic"/>
                <w:spacing w:val="-3"/>
                <w:sz w:val="20"/>
              </w:rPr>
            </w:pPr>
          </w:p>
          <w:p w14:paraId="7C4C32E0" w14:textId="77777777" w:rsidR="00415B09" w:rsidRPr="00CB6F01" w:rsidRDefault="00415B09" w:rsidP="00415B09">
            <w:pPr>
              <w:suppressAutoHyphens/>
              <w:jc w:val="both"/>
              <w:rPr>
                <w:rFonts w:ascii="Century Gothic" w:hAnsi="Century Gothic"/>
                <w:spacing w:val="-3"/>
                <w:sz w:val="20"/>
              </w:rPr>
            </w:pPr>
            <w:r w:rsidRPr="00CB6F01">
              <w:rPr>
                <w:rFonts w:ascii="Century Gothic" w:hAnsi="Century Gothic"/>
                <w:spacing w:val="-3"/>
                <w:sz w:val="20"/>
              </w:rPr>
              <w:t>All work to be done in alignment with AGPC values to ensure a cohesive, constructive and excellence-driven team culture.</w:t>
            </w:r>
          </w:p>
          <w:p w14:paraId="1248B6C9" w14:textId="77777777" w:rsidR="00415B09" w:rsidRPr="00CB6F01" w:rsidRDefault="00415B09" w:rsidP="00415B09">
            <w:pPr>
              <w:suppressAutoHyphens/>
              <w:jc w:val="both"/>
              <w:rPr>
                <w:rFonts w:ascii="Century Gothic" w:hAnsi="Century Gothic"/>
                <w:spacing w:val="-3"/>
                <w:sz w:val="20"/>
              </w:rPr>
            </w:pPr>
          </w:p>
          <w:p w14:paraId="0A98F6CB" w14:textId="77777777" w:rsidR="00355CD9" w:rsidRDefault="00415B09" w:rsidP="00415B09">
            <w:pPr>
              <w:suppressAutoHyphens/>
              <w:jc w:val="both"/>
              <w:rPr>
                <w:rFonts w:ascii="Century Gothic" w:hAnsi="Century Gothic"/>
                <w:spacing w:val="-3"/>
                <w:sz w:val="20"/>
              </w:rPr>
            </w:pPr>
            <w:r w:rsidRPr="00CB6F01">
              <w:rPr>
                <w:rFonts w:ascii="Century Gothic" w:hAnsi="Century Gothic"/>
                <w:spacing w:val="-3"/>
                <w:sz w:val="20"/>
              </w:rPr>
              <w:t>Act as a role model for organisational standards, values and professionalism.</w:t>
            </w:r>
          </w:p>
          <w:p w14:paraId="29407EF2" w14:textId="77777777" w:rsidR="00355CD9" w:rsidRPr="00C625E3" w:rsidRDefault="00355CD9" w:rsidP="007865B4">
            <w:pPr>
              <w:numPr>
                <w:ilvl w:val="12"/>
                <w:numId w:val="0"/>
              </w:numPr>
              <w:ind w:right="1"/>
              <w:jc w:val="both"/>
              <w:rPr>
                <w:rFonts w:ascii="Century Gothic" w:hAnsi="Century Gothic"/>
                <w:spacing w:val="-3"/>
                <w:sz w:val="20"/>
              </w:rPr>
            </w:pPr>
          </w:p>
          <w:p w14:paraId="2A52E268" w14:textId="77777777" w:rsidR="007865B4" w:rsidRDefault="007865B4" w:rsidP="007865B4">
            <w:pPr>
              <w:ind w:right="1"/>
              <w:jc w:val="both"/>
              <w:rPr>
                <w:rFonts w:ascii="Century Gothic" w:hAnsi="Century Gothic"/>
                <w:spacing w:val="-3"/>
                <w:sz w:val="20"/>
              </w:rPr>
            </w:pPr>
            <w:r>
              <w:rPr>
                <w:rFonts w:ascii="Century Gothic" w:hAnsi="Century Gothic"/>
                <w:spacing w:val="-3"/>
                <w:sz w:val="20"/>
              </w:rPr>
              <w:t>A</w:t>
            </w:r>
            <w:r w:rsidRPr="00E265F5">
              <w:rPr>
                <w:rFonts w:ascii="Century Gothic" w:hAnsi="Century Gothic"/>
                <w:spacing w:val="-3"/>
                <w:sz w:val="20"/>
              </w:rPr>
              <w:t xml:space="preserve">t the reasonable request of </w:t>
            </w:r>
            <w:r w:rsidR="009C098E">
              <w:rPr>
                <w:rFonts w:ascii="Century Gothic" w:hAnsi="Century Gothic"/>
                <w:spacing w:val="-3"/>
                <w:sz w:val="20"/>
              </w:rPr>
              <w:t xml:space="preserve">your Division Manager; General Manager and/or </w:t>
            </w:r>
            <w:r w:rsidRPr="00E265F5">
              <w:rPr>
                <w:rFonts w:ascii="Century Gothic" w:hAnsi="Century Gothic"/>
                <w:spacing w:val="-3"/>
                <w:sz w:val="20"/>
              </w:rPr>
              <w:t>the Chief Executive Officer</w:t>
            </w:r>
            <w:r>
              <w:rPr>
                <w:rFonts w:ascii="Century Gothic" w:hAnsi="Century Gothic"/>
                <w:spacing w:val="-3"/>
                <w:sz w:val="20"/>
              </w:rPr>
              <w:t xml:space="preserve">, role responsibilities may be altered at any time.  </w:t>
            </w:r>
            <w:r w:rsidR="003B725D">
              <w:rPr>
                <w:rFonts w:ascii="Century Gothic" w:hAnsi="Century Gothic"/>
                <w:spacing w:val="-3"/>
                <w:sz w:val="20"/>
              </w:rPr>
              <w:t>Changes will</w:t>
            </w:r>
            <w:r>
              <w:rPr>
                <w:rFonts w:ascii="Century Gothic" w:hAnsi="Century Gothic"/>
                <w:spacing w:val="-3"/>
                <w:sz w:val="20"/>
              </w:rPr>
              <w:t xml:space="preserve"> be tied to </w:t>
            </w:r>
            <w:r w:rsidR="003B725D">
              <w:rPr>
                <w:rFonts w:ascii="Century Gothic" w:hAnsi="Century Gothic"/>
                <w:spacing w:val="-3"/>
                <w:sz w:val="20"/>
              </w:rPr>
              <w:t xml:space="preserve">the Corporation’s strategic objectives, </w:t>
            </w:r>
            <w:r>
              <w:rPr>
                <w:rFonts w:ascii="Century Gothic" w:hAnsi="Century Gothic"/>
                <w:spacing w:val="-3"/>
                <w:sz w:val="20"/>
              </w:rPr>
              <w:t xml:space="preserve">workforce planning and the structural alignment of the Corporation.  </w:t>
            </w:r>
          </w:p>
          <w:p w14:paraId="48C4771D" w14:textId="77777777" w:rsidR="007865B4" w:rsidRDefault="007865B4" w:rsidP="007865B4">
            <w:pPr>
              <w:ind w:right="1"/>
              <w:jc w:val="both"/>
              <w:rPr>
                <w:spacing w:val="-3"/>
                <w:sz w:val="22"/>
                <w:szCs w:val="22"/>
              </w:rPr>
            </w:pPr>
          </w:p>
          <w:p w14:paraId="341A6A61" w14:textId="77777777" w:rsidR="007865B4" w:rsidRDefault="007865B4" w:rsidP="007865B4">
            <w:pPr>
              <w:suppressAutoHyphens/>
              <w:spacing w:before="60"/>
              <w:jc w:val="both"/>
              <w:rPr>
                <w:rFonts w:ascii="Century Gothic" w:hAnsi="Century Gothic"/>
                <w:b/>
                <w:spacing w:val="-2"/>
                <w:sz w:val="20"/>
                <w:u w:val="single"/>
              </w:rPr>
            </w:pPr>
            <w:r>
              <w:rPr>
                <w:rFonts w:ascii="Century Gothic" w:hAnsi="Century Gothic"/>
                <w:b/>
                <w:spacing w:val="-2"/>
                <w:sz w:val="20"/>
                <w:u w:val="single"/>
              </w:rPr>
              <w:t xml:space="preserve">Governance </w:t>
            </w:r>
          </w:p>
          <w:p w14:paraId="746FD2B8" w14:textId="77777777" w:rsidR="007865B4" w:rsidRPr="007906C4" w:rsidRDefault="007865B4" w:rsidP="007865B4">
            <w:pPr>
              <w:numPr>
                <w:ilvl w:val="12"/>
                <w:numId w:val="0"/>
              </w:numPr>
              <w:ind w:right="1"/>
              <w:jc w:val="both"/>
              <w:rPr>
                <w:rFonts w:ascii="Century Gothic" w:hAnsi="Century Gothic"/>
                <w:spacing w:val="-3"/>
                <w:sz w:val="20"/>
              </w:rPr>
            </w:pPr>
          </w:p>
          <w:p w14:paraId="00F3C1A0" w14:textId="77777777" w:rsidR="007865B4" w:rsidRDefault="007865B4" w:rsidP="007865B4">
            <w:pPr>
              <w:numPr>
                <w:ilvl w:val="12"/>
                <w:numId w:val="0"/>
              </w:numPr>
              <w:ind w:right="1"/>
              <w:jc w:val="both"/>
              <w:rPr>
                <w:rFonts w:ascii="Century Gothic" w:hAnsi="Century Gothic"/>
                <w:spacing w:val="-3"/>
                <w:sz w:val="20"/>
              </w:rPr>
            </w:pPr>
            <w:r w:rsidRPr="007906C4">
              <w:rPr>
                <w:rFonts w:ascii="Century Gothic" w:hAnsi="Century Gothic"/>
                <w:spacing w:val="-3"/>
                <w:sz w:val="20"/>
              </w:rPr>
              <w:t>Adher</w:t>
            </w:r>
            <w:r>
              <w:rPr>
                <w:rFonts w:ascii="Century Gothic" w:hAnsi="Century Gothic"/>
                <w:spacing w:val="-3"/>
                <w:sz w:val="20"/>
              </w:rPr>
              <w:t>e</w:t>
            </w:r>
            <w:r w:rsidRPr="007906C4">
              <w:rPr>
                <w:rFonts w:ascii="Century Gothic" w:hAnsi="Century Gothic"/>
                <w:spacing w:val="-3"/>
                <w:sz w:val="20"/>
              </w:rPr>
              <w:t xml:space="preserve"> to Co</w:t>
            </w:r>
            <w:r>
              <w:rPr>
                <w:rFonts w:ascii="Century Gothic" w:hAnsi="Century Gothic"/>
                <w:spacing w:val="-3"/>
                <w:sz w:val="20"/>
              </w:rPr>
              <w:t xml:space="preserve">rporation </w:t>
            </w:r>
            <w:r w:rsidRPr="007906C4">
              <w:rPr>
                <w:rFonts w:ascii="Century Gothic" w:hAnsi="Century Gothic"/>
                <w:spacing w:val="-3"/>
                <w:sz w:val="20"/>
              </w:rPr>
              <w:t>policies, procedures, and directives regarding standards of workplace behaviour in completing job duties and assignments</w:t>
            </w:r>
            <w:r>
              <w:rPr>
                <w:rFonts w:ascii="Century Gothic" w:hAnsi="Century Gothic"/>
                <w:spacing w:val="-3"/>
                <w:sz w:val="20"/>
              </w:rPr>
              <w:t>.</w:t>
            </w:r>
          </w:p>
          <w:p w14:paraId="2257D671" w14:textId="77777777" w:rsidR="007865B4" w:rsidRDefault="007865B4" w:rsidP="007865B4">
            <w:pPr>
              <w:numPr>
                <w:ilvl w:val="12"/>
                <w:numId w:val="0"/>
              </w:numPr>
              <w:ind w:right="1"/>
              <w:jc w:val="both"/>
              <w:rPr>
                <w:rFonts w:ascii="Century Gothic" w:hAnsi="Century Gothic"/>
                <w:spacing w:val="-3"/>
                <w:sz w:val="20"/>
              </w:rPr>
            </w:pPr>
          </w:p>
          <w:p w14:paraId="1ECA7330" w14:textId="77777777" w:rsidR="007865B4" w:rsidRPr="007906C4" w:rsidRDefault="007865B4" w:rsidP="007865B4">
            <w:pPr>
              <w:numPr>
                <w:ilvl w:val="12"/>
                <w:numId w:val="0"/>
              </w:numPr>
              <w:ind w:right="1"/>
              <w:jc w:val="both"/>
              <w:rPr>
                <w:rFonts w:ascii="Century Gothic" w:hAnsi="Century Gothic"/>
                <w:spacing w:val="-3"/>
                <w:sz w:val="20"/>
              </w:rPr>
            </w:pPr>
            <w:r w:rsidRPr="004706DE">
              <w:rPr>
                <w:rFonts w:ascii="Century Gothic" w:hAnsi="Century Gothic"/>
                <w:spacing w:val="-3"/>
                <w:sz w:val="20"/>
              </w:rPr>
              <w:lastRenderedPageBreak/>
              <w:t>Conducting every aspect of work in a trustworthy, reliable and transparent manner, and maintaining the highest ethical standards.</w:t>
            </w:r>
          </w:p>
          <w:p w14:paraId="57B1B803" w14:textId="77777777" w:rsidR="007865B4" w:rsidRPr="007906C4" w:rsidRDefault="007865B4" w:rsidP="007865B4">
            <w:pPr>
              <w:numPr>
                <w:ilvl w:val="12"/>
                <w:numId w:val="0"/>
              </w:numPr>
              <w:ind w:right="1"/>
              <w:jc w:val="both"/>
              <w:rPr>
                <w:rFonts w:ascii="Century Gothic" w:hAnsi="Century Gothic"/>
                <w:spacing w:val="-3"/>
                <w:sz w:val="20"/>
              </w:rPr>
            </w:pPr>
          </w:p>
          <w:p w14:paraId="57ED3CCB" w14:textId="77777777" w:rsidR="007865B4" w:rsidRDefault="007865B4" w:rsidP="007865B4">
            <w:pPr>
              <w:suppressAutoHyphens/>
              <w:spacing w:before="60"/>
              <w:jc w:val="both"/>
              <w:rPr>
                <w:rFonts w:ascii="Century Gothic" w:hAnsi="Century Gothic"/>
                <w:b/>
                <w:spacing w:val="-2"/>
                <w:sz w:val="20"/>
                <w:u w:val="single"/>
              </w:rPr>
            </w:pPr>
            <w:r>
              <w:rPr>
                <w:rFonts w:ascii="Century Gothic" w:hAnsi="Century Gothic"/>
                <w:b/>
                <w:spacing w:val="-2"/>
                <w:sz w:val="20"/>
                <w:u w:val="single"/>
              </w:rPr>
              <w:t>Customer Service</w:t>
            </w:r>
          </w:p>
          <w:p w14:paraId="434216E8" w14:textId="77777777" w:rsidR="007865B4" w:rsidRDefault="007865B4" w:rsidP="007865B4">
            <w:pPr>
              <w:suppressAutoHyphens/>
              <w:spacing w:before="60"/>
              <w:jc w:val="both"/>
              <w:rPr>
                <w:rFonts w:ascii="Century Gothic" w:hAnsi="Century Gothic"/>
                <w:b/>
                <w:spacing w:val="-2"/>
                <w:sz w:val="20"/>
                <w:u w:val="single"/>
              </w:rPr>
            </w:pPr>
          </w:p>
          <w:p w14:paraId="59758FFB" w14:textId="77777777" w:rsidR="007865B4" w:rsidRDefault="007865B4" w:rsidP="007865B4">
            <w:pPr>
              <w:numPr>
                <w:ilvl w:val="12"/>
                <w:numId w:val="0"/>
              </w:numPr>
              <w:ind w:right="1"/>
              <w:jc w:val="both"/>
              <w:rPr>
                <w:rFonts w:ascii="Century Gothic" w:hAnsi="Century Gothic"/>
                <w:spacing w:val="-3"/>
                <w:sz w:val="20"/>
              </w:rPr>
            </w:pPr>
            <w:r w:rsidRPr="00011D3A">
              <w:rPr>
                <w:rFonts w:ascii="Century Gothic" w:hAnsi="Century Gothic"/>
                <w:spacing w:val="-3"/>
                <w:sz w:val="20"/>
              </w:rPr>
              <w:t xml:space="preserve">Putting internal and external customers first, building strong relationships and ensuring that the approach is responsive to the needs of the internal/external customer. </w:t>
            </w:r>
          </w:p>
          <w:p w14:paraId="0E2177E3" w14:textId="77777777" w:rsidR="007865B4" w:rsidRDefault="007865B4" w:rsidP="007865B4">
            <w:pPr>
              <w:numPr>
                <w:ilvl w:val="12"/>
                <w:numId w:val="0"/>
              </w:numPr>
              <w:ind w:right="1"/>
              <w:jc w:val="both"/>
              <w:rPr>
                <w:rFonts w:ascii="Century Gothic" w:hAnsi="Century Gothic"/>
                <w:spacing w:val="-3"/>
                <w:sz w:val="20"/>
              </w:rPr>
            </w:pPr>
          </w:p>
          <w:p w14:paraId="350101ED" w14:textId="77777777" w:rsidR="007865B4" w:rsidRPr="00011D3A" w:rsidRDefault="007865B4" w:rsidP="007865B4">
            <w:pPr>
              <w:numPr>
                <w:ilvl w:val="12"/>
                <w:numId w:val="0"/>
              </w:numPr>
              <w:ind w:right="1"/>
              <w:jc w:val="both"/>
              <w:rPr>
                <w:rFonts w:ascii="Century Gothic" w:hAnsi="Century Gothic"/>
                <w:spacing w:val="-3"/>
                <w:sz w:val="20"/>
              </w:rPr>
            </w:pPr>
            <w:r w:rsidRPr="00011D3A">
              <w:rPr>
                <w:rFonts w:ascii="Century Gothic" w:hAnsi="Century Gothic"/>
                <w:spacing w:val="-3"/>
                <w:sz w:val="20"/>
              </w:rPr>
              <w:t>Encouraging openness and trust by sharing information widely, listening, welcoming constructive challenge and enco</w:t>
            </w:r>
            <w:r>
              <w:rPr>
                <w:rFonts w:ascii="Century Gothic" w:hAnsi="Century Gothic"/>
                <w:spacing w:val="-3"/>
                <w:sz w:val="20"/>
              </w:rPr>
              <w:t>uraging free dialogue.</w:t>
            </w:r>
          </w:p>
          <w:p w14:paraId="02B3BF5D" w14:textId="77777777" w:rsidR="007865B4" w:rsidRPr="00011D3A" w:rsidRDefault="007865B4" w:rsidP="007865B4">
            <w:pPr>
              <w:numPr>
                <w:ilvl w:val="12"/>
                <w:numId w:val="0"/>
              </w:numPr>
              <w:ind w:right="1"/>
              <w:jc w:val="both"/>
              <w:rPr>
                <w:rFonts w:ascii="Century Gothic" w:hAnsi="Century Gothic"/>
                <w:spacing w:val="-3"/>
                <w:sz w:val="20"/>
              </w:rPr>
            </w:pPr>
          </w:p>
          <w:p w14:paraId="44C0F33B" w14:textId="77777777" w:rsidR="007865B4" w:rsidRPr="00EF3473" w:rsidRDefault="007865B4" w:rsidP="007865B4">
            <w:pPr>
              <w:suppressAutoHyphens/>
              <w:spacing w:before="60"/>
              <w:jc w:val="both"/>
              <w:rPr>
                <w:rFonts w:ascii="Century Gothic" w:hAnsi="Century Gothic"/>
                <w:b/>
                <w:spacing w:val="-2"/>
                <w:sz w:val="20"/>
                <w:u w:val="single"/>
              </w:rPr>
            </w:pPr>
            <w:r w:rsidRPr="00EF3473">
              <w:rPr>
                <w:rFonts w:ascii="Century Gothic" w:hAnsi="Century Gothic"/>
                <w:b/>
                <w:spacing w:val="-2"/>
                <w:sz w:val="20"/>
                <w:u w:val="single"/>
              </w:rPr>
              <w:t>Continuous Improvement</w:t>
            </w:r>
          </w:p>
          <w:p w14:paraId="393FEADD" w14:textId="77777777" w:rsidR="007865B4" w:rsidRDefault="007865B4" w:rsidP="007865B4">
            <w:pPr>
              <w:numPr>
                <w:ilvl w:val="12"/>
                <w:numId w:val="0"/>
              </w:numPr>
              <w:ind w:right="1"/>
              <w:jc w:val="both"/>
              <w:rPr>
                <w:rFonts w:ascii="Century Gothic" w:hAnsi="Century Gothic"/>
                <w:spacing w:val="-3"/>
                <w:sz w:val="20"/>
              </w:rPr>
            </w:pPr>
          </w:p>
          <w:p w14:paraId="6421F541" w14:textId="77777777" w:rsidR="007865B4" w:rsidRPr="00011D3A" w:rsidRDefault="007865B4" w:rsidP="007865B4">
            <w:pPr>
              <w:numPr>
                <w:ilvl w:val="12"/>
                <w:numId w:val="0"/>
              </w:numPr>
              <w:ind w:right="1"/>
              <w:jc w:val="both"/>
              <w:rPr>
                <w:rFonts w:ascii="Century Gothic" w:hAnsi="Century Gothic"/>
                <w:spacing w:val="-3"/>
                <w:sz w:val="20"/>
              </w:rPr>
            </w:pPr>
            <w:r w:rsidRPr="00011D3A">
              <w:rPr>
                <w:rFonts w:ascii="Century Gothic" w:hAnsi="Century Gothic"/>
                <w:spacing w:val="-3"/>
                <w:sz w:val="20"/>
              </w:rPr>
              <w:t>Taking initiative to improve operations/services/products and systems so that they are consistent with the Corporation’s strategic direction and values; incorporating innovation and experimentation into daily work.</w:t>
            </w:r>
          </w:p>
          <w:p w14:paraId="05CA97B5" w14:textId="77777777" w:rsidR="007865B4" w:rsidRPr="00EF3473" w:rsidRDefault="007865B4" w:rsidP="007865B4">
            <w:pPr>
              <w:numPr>
                <w:ilvl w:val="12"/>
                <w:numId w:val="0"/>
              </w:numPr>
              <w:ind w:right="1"/>
              <w:jc w:val="both"/>
              <w:rPr>
                <w:rFonts w:ascii="Century Gothic" w:hAnsi="Century Gothic"/>
                <w:spacing w:val="-3"/>
                <w:sz w:val="20"/>
              </w:rPr>
            </w:pPr>
          </w:p>
          <w:p w14:paraId="482AAD1B" w14:textId="77777777" w:rsidR="007865B4" w:rsidRPr="00242488" w:rsidRDefault="007865B4" w:rsidP="007865B4">
            <w:pPr>
              <w:suppressAutoHyphens/>
              <w:spacing w:before="60"/>
              <w:jc w:val="both"/>
              <w:rPr>
                <w:rFonts w:ascii="Century Gothic" w:hAnsi="Century Gothic"/>
                <w:b/>
                <w:spacing w:val="-2"/>
                <w:sz w:val="20"/>
                <w:u w:val="single"/>
              </w:rPr>
            </w:pPr>
            <w:r w:rsidRPr="00242488">
              <w:rPr>
                <w:rFonts w:ascii="Century Gothic" w:hAnsi="Century Gothic"/>
                <w:b/>
                <w:spacing w:val="-2"/>
                <w:sz w:val="20"/>
                <w:u w:val="single"/>
              </w:rPr>
              <w:t xml:space="preserve">Health and Safety </w:t>
            </w:r>
          </w:p>
          <w:p w14:paraId="283FC10C" w14:textId="77777777" w:rsidR="007865B4" w:rsidRPr="001B0637" w:rsidRDefault="007865B4" w:rsidP="007865B4">
            <w:pPr>
              <w:suppressAutoHyphens/>
              <w:rPr>
                <w:rFonts w:ascii="Century Gothic" w:hAnsi="Century Gothic"/>
                <w:b/>
                <w:spacing w:val="-3"/>
                <w:sz w:val="20"/>
                <w:u w:val="single"/>
              </w:rPr>
            </w:pPr>
          </w:p>
          <w:p w14:paraId="30DDB3D7" w14:textId="77777777" w:rsidR="007865B4" w:rsidRDefault="007865B4" w:rsidP="007865B4">
            <w:pPr>
              <w:numPr>
                <w:ilvl w:val="12"/>
                <w:numId w:val="0"/>
              </w:numPr>
              <w:ind w:right="1"/>
              <w:jc w:val="both"/>
              <w:rPr>
                <w:rFonts w:ascii="Century Gothic" w:hAnsi="Century Gothic"/>
                <w:spacing w:val="-3"/>
                <w:sz w:val="20"/>
              </w:rPr>
            </w:pPr>
            <w:r w:rsidRPr="001B0637">
              <w:rPr>
                <w:rFonts w:ascii="Century Gothic" w:hAnsi="Century Gothic"/>
                <w:spacing w:val="-3"/>
                <w:sz w:val="20"/>
              </w:rPr>
              <w:t xml:space="preserve">To assist </w:t>
            </w:r>
            <w:r w:rsidR="00D23515">
              <w:rPr>
                <w:rFonts w:ascii="Century Gothic" w:hAnsi="Century Gothic"/>
                <w:spacing w:val="-3"/>
                <w:sz w:val="20"/>
              </w:rPr>
              <w:t>the Corporation</w:t>
            </w:r>
            <w:r w:rsidRPr="001B0637">
              <w:rPr>
                <w:rFonts w:ascii="Century Gothic" w:hAnsi="Century Gothic"/>
                <w:spacing w:val="-3"/>
                <w:sz w:val="20"/>
              </w:rPr>
              <w:t xml:space="preserve"> in meeting its health and safety obligations you will be required to:</w:t>
            </w:r>
          </w:p>
          <w:p w14:paraId="444907B6" w14:textId="77777777" w:rsidR="007865B4" w:rsidRPr="001B0637" w:rsidRDefault="007865B4" w:rsidP="007865B4">
            <w:pPr>
              <w:numPr>
                <w:ilvl w:val="12"/>
                <w:numId w:val="0"/>
              </w:numPr>
              <w:ind w:right="1"/>
              <w:jc w:val="both"/>
              <w:rPr>
                <w:rFonts w:ascii="Century Gothic" w:hAnsi="Century Gothic"/>
                <w:spacing w:val="-3"/>
                <w:sz w:val="20"/>
              </w:rPr>
            </w:pPr>
          </w:p>
          <w:p w14:paraId="40B9AB55" w14:textId="77777777" w:rsidR="007865B4" w:rsidRDefault="00D23515" w:rsidP="007865B4">
            <w:pPr>
              <w:pStyle w:val="ListParagraph"/>
              <w:numPr>
                <w:ilvl w:val="0"/>
                <w:numId w:val="1"/>
              </w:numPr>
              <w:ind w:right="33"/>
              <w:jc w:val="both"/>
              <w:rPr>
                <w:rFonts w:ascii="Century Gothic" w:hAnsi="Century Gothic"/>
                <w:sz w:val="20"/>
              </w:rPr>
            </w:pPr>
            <w:r>
              <w:rPr>
                <w:rFonts w:ascii="Century Gothic" w:hAnsi="Century Gothic"/>
                <w:sz w:val="20"/>
              </w:rPr>
              <w:t>A</w:t>
            </w:r>
            <w:r w:rsidR="007865B4" w:rsidRPr="001B0637">
              <w:rPr>
                <w:rFonts w:ascii="Century Gothic" w:hAnsi="Century Gothic"/>
                <w:sz w:val="20"/>
              </w:rPr>
              <w:t>ctive</w:t>
            </w:r>
            <w:r>
              <w:rPr>
                <w:rFonts w:ascii="Century Gothic" w:hAnsi="Century Gothic"/>
                <w:sz w:val="20"/>
              </w:rPr>
              <w:t>ly</w:t>
            </w:r>
            <w:r w:rsidR="007865B4" w:rsidRPr="001B0637">
              <w:rPr>
                <w:rFonts w:ascii="Century Gothic" w:hAnsi="Century Gothic"/>
                <w:sz w:val="20"/>
              </w:rPr>
              <w:t xml:space="preserve"> participat</w:t>
            </w:r>
            <w:r>
              <w:rPr>
                <w:rFonts w:ascii="Century Gothic" w:hAnsi="Century Gothic"/>
                <w:sz w:val="20"/>
              </w:rPr>
              <w:t>e</w:t>
            </w:r>
            <w:r w:rsidR="007865B4" w:rsidRPr="001B0637">
              <w:rPr>
                <w:rFonts w:ascii="Century Gothic" w:hAnsi="Century Gothic"/>
                <w:sz w:val="20"/>
              </w:rPr>
              <w:t xml:space="preserve"> in the reporting of hazards, incidents and near misses.</w:t>
            </w:r>
          </w:p>
          <w:p w14:paraId="2DEEAA08" w14:textId="77777777" w:rsidR="007865B4" w:rsidRDefault="007865B4" w:rsidP="007865B4">
            <w:pPr>
              <w:pStyle w:val="ListParagraph"/>
              <w:numPr>
                <w:ilvl w:val="0"/>
                <w:numId w:val="1"/>
              </w:numPr>
              <w:ind w:right="33"/>
              <w:jc w:val="both"/>
              <w:rPr>
                <w:rFonts w:ascii="Century Gothic" w:hAnsi="Century Gothic"/>
                <w:sz w:val="20"/>
              </w:rPr>
            </w:pPr>
            <w:r w:rsidRPr="001B0637">
              <w:rPr>
                <w:rFonts w:ascii="Century Gothic" w:hAnsi="Century Gothic"/>
                <w:sz w:val="20"/>
              </w:rPr>
              <w:t>Take corrective action to address or mitigate any risks or hazardous situations throughout the course of your work.</w:t>
            </w:r>
          </w:p>
          <w:p w14:paraId="37FDB9B1" w14:textId="77777777" w:rsidR="007865B4" w:rsidRDefault="007865B4" w:rsidP="007865B4">
            <w:pPr>
              <w:pStyle w:val="ListParagraph"/>
              <w:numPr>
                <w:ilvl w:val="0"/>
                <w:numId w:val="1"/>
              </w:numPr>
              <w:ind w:right="33"/>
              <w:jc w:val="both"/>
              <w:rPr>
                <w:rFonts w:ascii="Century Gothic" w:hAnsi="Century Gothic"/>
                <w:sz w:val="20"/>
              </w:rPr>
            </w:pPr>
            <w:r w:rsidRPr="001B0637">
              <w:rPr>
                <w:rFonts w:ascii="Century Gothic" w:hAnsi="Century Gothic"/>
                <w:sz w:val="20"/>
              </w:rPr>
              <w:t>Take reasonable care for your own health and safety, and for the health and safety of others.</w:t>
            </w:r>
          </w:p>
          <w:p w14:paraId="1BC98B67" w14:textId="77777777" w:rsidR="007865B4" w:rsidRPr="001B0637" w:rsidRDefault="00D23515" w:rsidP="007865B4">
            <w:pPr>
              <w:pStyle w:val="ListParagraph"/>
              <w:numPr>
                <w:ilvl w:val="0"/>
                <w:numId w:val="1"/>
              </w:numPr>
              <w:ind w:right="33"/>
              <w:jc w:val="both"/>
              <w:rPr>
                <w:rFonts w:ascii="Century Gothic" w:hAnsi="Century Gothic"/>
                <w:sz w:val="20"/>
              </w:rPr>
            </w:pPr>
            <w:r>
              <w:rPr>
                <w:rFonts w:ascii="Century Gothic" w:hAnsi="Century Gothic"/>
                <w:sz w:val="20"/>
              </w:rPr>
              <w:t>A</w:t>
            </w:r>
            <w:r w:rsidR="007865B4" w:rsidRPr="001B0637">
              <w:rPr>
                <w:rFonts w:ascii="Century Gothic" w:hAnsi="Century Gothic"/>
                <w:sz w:val="20"/>
              </w:rPr>
              <w:t>dher</w:t>
            </w:r>
            <w:r>
              <w:rPr>
                <w:rFonts w:ascii="Century Gothic" w:hAnsi="Century Gothic"/>
                <w:sz w:val="20"/>
              </w:rPr>
              <w:t>e</w:t>
            </w:r>
            <w:r w:rsidR="007865B4" w:rsidRPr="001B0637">
              <w:rPr>
                <w:rFonts w:ascii="Century Gothic" w:hAnsi="Century Gothic"/>
                <w:sz w:val="20"/>
              </w:rPr>
              <w:t xml:space="preserve"> to the </w:t>
            </w:r>
            <w:r>
              <w:rPr>
                <w:rFonts w:ascii="Century Gothic" w:hAnsi="Century Gothic"/>
                <w:sz w:val="20"/>
              </w:rPr>
              <w:t xml:space="preserve">Corporation’s </w:t>
            </w:r>
            <w:r w:rsidR="007865B4" w:rsidRPr="001B0637">
              <w:rPr>
                <w:rFonts w:ascii="Century Gothic" w:hAnsi="Century Gothic"/>
                <w:sz w:val="20"/>
              </w:rPr>
              <w:t>various policies, procedures, work practices and standard operating procedures.</w:t>
            </w:r>
          </w:p>
          <w:p w14:paraId="1DF5A891" w14:textId="77777777" w:rsidR="007865B4" w:rsidRDefault="007865B4" w:rsidP="007865B4">
            <w:pPr>
              <w:pStyle w:val="ListParagraph"/>
              <w:numPr>
                <w:ilvl w:val="0"/>
                <w:numId w:val="1"/>
              </w:numPr>
              <w:ind w:right="33"/>
              <w:jc w:val="both"/>
              <w:rPr>
                <w:rFonts w:ascii="Century Gothic" w:hAnsi="Century Gothic"/>
                <w:sz w:val="20"/>
              </w:rPr>
            </w:pPr>
            <w:r w:rsidRPr="001B0637">
              <w:rPr>
                <w:rFonts w:ascii="Century Gothic" w:hAnsi="Century Gothic"/>
                <w:sz w:val="20"/>
              </w:rPr>
              <w:t xml:space="preserve">Perform your role in accordance with any specific responsibilities as outlined in the </w:t>
            </w:r>
            <w:r w:rsidR="001055B5">
              <w:rPr>
                <w:rFonts w:ascii="Century Gothic" w:hAnsi="Century Gothic"/>
                <w:sz w:val="20"/>
              </w:rPr>
              <w:t>Corporation’s</w:t>
            </w:r>
            <w:r w:rsidRPr="001B0637">
              <w:rPr>
                <w:rFonts w:ascii="Century Gothic" w:hAnsi="Century Gothic"/>
                <w:sz w:val="20"/>
              </w:rPr>
              <w:t xml:space="preserve"> safety management system.</w:t>
            </w:r>
          </w:p>
          <w:p w14:paraId="7450745A" w14:textId="77777777" w:rsidR="001055B5" w:rsidRDefault="001055B5" w:rsidP="007865B4">
            <w:pPr>
              <w:ind w:right="33"/>
              <w:jc w:val="both"/>
              <w:rPr>
                <w:rFonts w:ascii="Century Gothic" w:hAnsi="Century Gothic"/>
                <w:spacing w:val="-3"/>
                <w:sz w:val="20"/>
              </w:rPr>
            </w:pPr>
          </w:p>
          <w:p w14:paraId="4D8C8AF1" w14:textId="77777777" w:rsidR="007865B4" w:rsidRDefault="007865B4" w:rsidP="007865B4">
            <w:pPr>
              <w:ind w:right="33"/>
              <w:jc w:val="both"/>
              <w:rPr>
                <w:rFonts w:ascii="Century Gothic" w:hAnsi="Century Gothic"/>
                <w:spacing w:val="-3"/>
                <w:sz w:val="20"/>
              </w:rPr>
            </w:pPr>
            <w:r w:rsidRPr="001B0637">
              <w:rPr>
                <w:rFonts w:ascii="Century Gothic" w:hAnsi="Century Gothic"/>
                <w:spacing w:val="-3"/>
                <w:sz w:val="20"/>
              </w:rPr>
              <w:t xml:space="preserve">To enable </w:t>
            </w:r>
            <w:r w:rsidR="001055B5">
              <w:rPr>
                <w:rFonts w:ascii="Century Gothic" w:hAnsi="Century Gothic"/>
                <w:spacing w:val="-3"/>
                <w:sz w:val="20"/>
              </w:rPr>
              <w:t>the Corporation to</w:t>
            </w:r>
            <w:r w:rsidRPr="001B0637">
              <w:rPr>
                <w:rFonts w:ascii="Century Gothic" w:hAnsi="Century Gothic"/>
                <w:spacing w:val="-3"/>
                <w:sz w:val="20"/>
              </w:rPr>
              <w:t xml:space="preserve"> meet its obligations for providing a healthy and safe working environment for you, you must inform your manager of any issues which may impact your ability to safely perform your role.</w:t>
            </w:r>
          </w:p>
          <w:p w14:paraId="23BB2F45" w14:textId="77777777" w:rsidR="007865B4" w:rsidRDefault="007865B4" w:rsidP="007865B4">
            <w:pPr>
              <w:ind w:right="33"/>
              <w:jc w:val="both"/>
              <w:rPr>
                <w:rFonts w:ascii="Century Gothic" w:hAnsi="Century Gothic"/>
                <w:sz w:val="20"/>
              </w:rPr>
            </w:pPr>
          </w:p>
          <w:p w14:paraId="5F113D3C" w14:textId="77777777" w:rsidR="007865B4" w:rsidRPr="00CE4A5E" w:rsidRDefault="007865B4" w:rsidP="007865B4">
            <w:pPr>
              <w:suppressAutoHyphens/>
              <w:spacing w:before="60"/>
              <w:jc w:val="both"/>
              <w:rPr>
                <w:b/>
                <w:szCs w:val="22"/>
                <w:u w:val="single"/>
              </w:rPr>
            </w:pPr>
            <w:r w:rsidRPr="00242488">
              <w:rPr>
                <w:rFonts w:ascii="Century Gothic" w:hAnsi="Century Gothic"/>
                <w:b/>
                <w:spacing w:val="-2"/>
                <w:sz w:val="20"/>
                <w:u w:val="single"/>
              </w:rPr>
              <w:t>Environment</w:t>
            </w:r>
            <w:r w:rsidR="009C098E">
              <w:rPr>
                <w:rFonts w:ascii="Century Gothic" w:hAnsi="Century Gothic"/>
                <w:b/>
                <w:spacing w:val="-2"/>
                <w:sz w:val="20"/>
                <w:u w:val="single"/>
              </w:rPr>
              <w:t>al Considerations</w:t>
            </w:r>
            <w:r w:rsidRPr="00CE4A5E">
              <w:rPr>
                <w:b/>
                <w:szCs w:val="22"/>
                <w:u w:val="single"/>
              </w:rPr>
              <w:t xml:space="preserve"> </w:t>
            </w:r>
          </w:p>
          <w:p w14:paraId="33671877" w14:textId="77777777" w:rsidR="007865B4" w:rsidRPr="001B0637" w:rsidRDefault="007865B4" w:rsidP="007865B4">
            <w:pPr>
              <w:suppressAutoHyphens/>
              <w:rPr>
                <w:rFonts w:ascii="Century Gothic" w:hAnsi="Century Gothic"/>
                <w:b/>
                <w:spacing w:val="-3"/>
                <w:sz w:val="20"/>
                <w:u w:val="single"/>
              </w:rPr>
            </w:pPr>
          </w:p>
          <w:p w14:paraId="152255C4" w14:textId="77777777" w:rsidR="007865B4" w:rsidRPr="001B0637" w:rsidRDefault="007865B4" w:rsidP="007865B4">
            <w:pPr>
              <w:ind w:right="33"/>
              <w:jc w:val="both"/>
              <w:rPr>
                <w:rFonts w:ascii="Century Gothic" w:hAnsi="Century Gothic"/>
                <w:sz w:val="20"/>
              </w:rPr>
            </w:pPr>
            <w:r w:rsidRPr="001B0637">
              <w:rPr>
                <w:rFonts w:ascii="Century Gothic" w:hAnsi="Century Gothic"/>
                <w:sz w:val="20"/>
              </w:rPr>
              <w:t xml:space="preserve">Cooperate with </w:t>
            </w:r>
            <w:r w:rsidR="001055B5">
              <w:rPr>
                <w:rFonts w:ascii="Century Gothic" w:hAnsi="Century Gothic"/>
                <w:sz w:val="20"/>
              </w:rPr>
              <w:t xml:space="preserve">the Corporation </w:t>
            </w:r>
            <w:r w:rsidRPr="001B0637">
              <w:rPr>
                <w:rFonts w:ascii="Century Gothic" w:hAnsi="Century Gothic"/>
                <w:sz w:val="20"/>
              </w:rPr>
              <w:t xml:space="preserve">regarding caring for the environment, by acting in a sustainable way and minimising environmental impact by adhering to the </w:t>
            </w:r>
            <w:r w:rsidR="001055B5">
              <w:rPr>
                <w:rFonts w:ascii="Century Gothic" w:hAnsi="Century Gothic"/>
                <w:sz w:val="20"/>
              </w:rPr>
              <w:t>Corporation’s</w:t>
            </w:r>
            <w:r w:rsidRPr="001B0637">
              <w:rPr>
                <w:rFonts w:ascii="Century Gothic" w:hAnsi="Century Gothic"/>
                <w:sz w:val="20"/>
              </w:rPr>
              <w:t xml:space="preserve"> policies, procedures and work practices.</w:t>
            </w:r>
          </w:p>
          <w:p w14:paraId="6140ED15" w14:textId="77777777" w:rsidR="007865B4" w:rsidRPr="001625CC" w:rsidRDefault="007865B4" w:rsidP="007865B4">
            <w:pPr>
              <w:ind w:right="33"/>
              <w:jc w:val="both"/>
              <w:rPr>
                <w:spacing w:val="-3"/>
                <w:sz w:val="22"/>
                <w:szCs w:val="22"/>
              </w:rPr>
            </w:pPr>
          </w:p>
        </w:tc>
      </w:tr>
    </w:tbl>
    <w:p w14:paraId="30A69AD8" w14:textId="77777777" w:rsidR="00595BCC" w:rsidRPr="00CB6F01" w:rsidRDefault="00595BCC" w:rsidP="00595BCC">
      <w:pPr>
        <w:pStyle w:val="Heading1"/>
        <w:rPr>
          <w:rFonts w:ascii="Century Gothic" w:hAnsi="Century Gothic"/>
          <w:sz w:val="20"/>
        </w:rPr>
      </w:pPr>
      <w:smartTag w:uri="urn:schemas-microsoft-com:office:smarttags" w:element="stockticker">
        <w:r w:rsidRPr="00CB6F01">
          <w:rPr>
            <w:rFonts w:ascii="Century Gothic" w:hAnsi="Century Gothic"/>
            <w:sz w:val="20"/>
          </w:rPr>
          <w:lastRenderedPageBreak/>
          <w:t>Key</w:t>
        </w:r>
      </w:smartTag>
      <w:r w:rsidRPr="00CB6F01">
        <w:rPr>
          <w:rFonts w:ascii="Century Gothic" w:hAnsi="Century Gothic"/>
          <w:sz w:val="20"/>
        </w:rPr>
        <w:t xml:space="preserve"> Result Areas</w:t>
      </w:r>
    </w:p>
    <w:p w14:paraId="484E7645" w14:textId="77777777" w:rsidR="00595BCC" w:rsidRPr="00CB6F01" w:rsidRDefault="00595BCC" w:rsidP="00595BCC">
      <w:pPr>
        <w:rPr>
          <w:rFonts w:ascii="Century Gothic" w:hAnsi="Century Gothic"/>
          <w:sz w:val="20"/>
        </w:rPr>
      </w:pPr>
    </w:p>
    <w:p w14:paraId="051C09F7" w14:textId="77777777" w:rsidR="00595BCC" w:rsidRPr="00CB6F01" w:rsidRDefault="00595BCC" w:rsidP="00595BCC">
      <w:pPr>
        <w:pStyle w:val="BodyText2"/>
        <w:ind w:right="-46"/>
        <w:jc w:val="left"/>
        <w:rPr>
          <w:rFonts w:ascii="Century Gothic" w:hAnsi="Century Gothic"/>
          <w:b/>
        </w:rPr>
      </w:pPr>
      <w:r w:rsidRPr="00CB6F01">
        <w:rPr>
          <w:rFonts w:ascii="Century Gothic" w:hAnsi="Century Gothic"/>
        </w:rPr>
        <w:t>This document sets out the Key Result Areas</w:t>
      </w:r>
      <w:r>
        <w:rPr>
          <w:rFonts w:ascii="Century Gothic" w:hAnsi="Century Gothic"/>
        </w:rPr>
        <w:t xml:space="preserve"> (KRAs)</w:t>
      </w:r>
      <w:r w:rsidRPr="00CB6F01">
        <w:rPr>
          <w:rFonts w:ascii="Century Gothic" w:hAnsi="Century Gothic"/>
        </w:rPr>
        <w:t xml:space="preserve"> and the resultant core competencies that relate to the position.</w:t>
      </w:r>
    </w:p>
    <w:p w14:paraId="1FB70B7E" w14:textId="77777777" w:rsidR="00595BCC" w:rsidRDefault="00595BCC" w:rsidP="00595BCC">
      <w:pPr>
        <w:pStyle w:val="BodyText2"/>
        <w:ind w:right="-46"/>
        <w:jc w:val="left"/>
        <w:rPr>
          <w:rFonts w:ascii="Century Gothic" w:hAnsi="Century Gothic"/>
          <w:b/>
        </w:rPr>
      </w:pPr>
    </w:p>
    <w:p w14:paraId="4C40B48B" w14:textId="77777777" w:rsidR="00595BCC" w:rsidRPr="00CB6F01" w:rsidRDefault="00595BCC" w:rsidP="00595BCC">
      <w:pPr>
        <w:pStyle w:val="BodyText2"/>
        <w:numPr>
          <w:ilvl w:val="0"/>
          <w:numId w:val="23"/>
        </w:numPr>
        <w:ind w:left="360" w:right="-46"/>
        <w:jc w:val="left"/>
        <w:rPr>
          <w:rFonts w:ascii="Century Gothic" w:hAnsi="Century Gothic"/>
          <w:b/>
        </w:rPr>
      </w:pPr>
      <w:r w:rsidRPr="00CB6F01">
        <w:rPr>
          <w:rFonts w:ascii="Century Gothic" w:hAnsi="Century Gothic"/>
        </w:rPr>
        <w:t xml:space="preserve">Achievement </w:t>
      </w:r>
      <w:r>
        <w:rPr>
          <w:rFonts w:ascii="Century Gothic" w:hAnsi="Century Gothic"/>
        </w:rPr>
        <w:t>of the event</w:t>
      </w:r>
      <w:r w:rsidRPr="00CB6F01">
        <w:rPr>
          <w:rFonts w:ascii="Century Gothic" w:hAnsi="Century Gothic"/>
        </w:rPr>
        <w:t xml:space="preserve"> </w:t>
      </w:r>
      <w:r>
        <w:rPr>
          <w:rFonts w:ascii="Century Gothic" w:hAnsi="Century Gothic"/>
        </w:rPr>
        <w:t xml:space="preserve">sales and sponsorship </w:t>
      </w:r>
      <w:r w:rsidRPr="00CB6F01">
        <w:rPr>
          <w:rFonts w:ascii="Century Gothic" w:hAnsi="Century Gothic"/>
        </w:rPr>
        <w:t xml:space="preserve">targets </w:t>
      </w:r>
      <w:r>
        <w:rPr>
          <w:rFonts w:ascii="Century Gothic" w:hAnsi="Century Gothic"/>
        </w:rPr>
        <w:t xml:space="preserve">(both personal and team) </w:t>
      </w:r>
      <w:r w:rsidRPr="00CB6F01">
        <w:rPr>
          <w:rFonts w:ascii="Century Gothic" w:hAnsi="Century Gothic"/>
        </w:rPr>
        <w:t xml:space="preserve">in relation to: </w:t>
      </w:r>
    </w:p>
    <w:p w14:paraId="695B152E" w14:textId="77777777" w:rsidR="00595BCC" w:rsidRPr="00CB6F01" w:rsidRDefault="00595BCC" w:rsidP="00595BCC">
      <w:pPr>
        <w:pStyle w:val="BodyText2"/>
        <w:numPr>
          <w:ilvl w:val="0"/>
          <w:numId w:val="22"/>
        </w:numPr>
        <w:ind w:left="720" w:right="-46"/>
        <w:jc w:val="left"/>
        <w:rPr>
          <w:rFonts w:ascii="Century Gothic" w:hAnsi="Century Gothic"/>
          <w:b/>
        </w:rPr>
      </w:pPr>
      <w:r w:rsidRPr="00CB6F01">
        <w:rPr>
          <w:rFonts w:ascii="Century Gothic" w:hAnsi="Century Gothic"/>
        </w:rPr>
        <w:t>New business</w:t>
      </w:r>
    </w:p>
    <w:p w14:paraId="664879FF" w14:textId="77777777" w:rsidR="00595BCC" w:rsidRPr="00CB6F01" w:rsidRDefault="00595BCC" w:rsidP="00595BCC">
      <w:pPr>
        <w:pStyle w:val="BodyText2"/>
        <w:numPr>
          <w:ilvl w:val="0"/>
          <w:numId w:val="22"/>
        </w:numPr>
        <w:ind w:left="720" w:right="-46"/>
        <w:jc w:val="left"/>
        <w:rPr>
          <w:rFonts w:ascii="Century Gothic" w:hAnsi="Century Gothic"/>
          <w:b/>
        </w:rPr>
      </w:pPr>
      <w:r>
        <w:rPr>
          <w:rFonts w:ascii="Century Gothic" w:hAnsi="Century Gothic"/>
        </w:rPr>
        <w:t>Account g</w:t>
      </w:r>
      <w:r w:rsidRPr="00CB6F01">
        <w:rPr>
          <w:rFonts w:ascii="Century Gothic" w:hAnsi="Century Gothic"/>
        </w:rPr>
        <w:t>rowth</w:t>
      </w:r>
    </w:p>
    <w:p w14:paraId="057D283F" w14:textId="77777777" w:rsidR="00595BCC" w:rsidRPr="00CB6F01" w:rsidRDefault="00595BCC" w:rsidP="00595BCC">
      <w:pPr>
        <w:pStyle w:val="BodyText2"/>
        <w:numPr>
          <w:ilvl w:val="0"/>
          <w:numId w:val="22"/>
        </w:numPr>
        <w:ind w:left="720" w:right="-46"/>
        <w:jc w:val="left"/>
        <w:rPr>
          <w:rFonts w:ascii="Century Gothic" w:hAnsi="Century Gothic"/>
          <w:b/>
        </w:rPr>
      </w:pPr>
      <w:r>
        <w:rPr>
          <w:rFonts w:ascii="Century Gothic" w:hAnsi="Century Gothic"/>
        </w:rPr>
        <w:t>Account r</w:t>
      </w:r>
      <w:r w:rsidRPr="00CB6F01">
        <w:rPr>
          <w:rFonts w:ascii="Century Gothic" w:hAnsi="Century Gothic"/>
        </w:rPr>
        <w:t>etention</w:t>
      </w:r>
    </w:p>
    <w:p w14:paraId="2D7DAEFD" w14:textId="77777777" w:rsidR="00595BCC" w:rsidRPr="00CB6F01" w:rsidRDefault="00595BCC" w:rsidP="00595BCC">
      <w:pPr>
        <w:pStyle w:val="BodyText2"/>
        <w:numPr>
          <w:ilvl w:val="0"/>
          <w:numId w:val="22"/>
        </w:numPr>
        <w:ind w:left="720" w:right="-46"/>
        <w:jc w:val="left"/>
        <w:rPr>
          <w:rFonts w:ascii="Century Gothic" w:hAnsi="Century Gothic"/>
          <w:b/>
        </w:rPr>
      </w:pPr>
      <w:r w:rsidRPr="00CB6F01">
        <w:rPr>
          <w:rFonts w:ascii="Century Gothic" w:hAnsi="Century Gothic"/>
        </w:rPr>
        <w:t>Sales related activity (</w:t>
      </w:r>
      <w:r>
        <w:rPr>
          <w:rFonts w:ascii="Century Gothic" w:hAnsi="Century Gothic"/>
        </w:rPr>
        <w:t>metrics</w:t>
      </w:r>
      <w:r w:rsidRPr="00CB6F01">
        <w:rPr>
          <w:rFonts w:ascii="Century Gothic" w:hAnsi="Century Gothic"/>
        </w:rPr>
        <w:t>)</w:t>
      </w:r>
    </w:p>
    <w:p w14:paraId="49AED8EE" w14:textId="77777777" w:rsidR="00595BCC" w:rsidRPr="00595BCC" w:rsidRDefault="00595BCC" w:rsidP="00595BCC">
      <w:pPr>
        <w:pStyle w:val="BodyText2"/>
        <w:numPr>
          <w:ilvl w:val="0"/>
          <w:numId w:val="22"/>
        </w:numPr>
        <w:ind w:left="720" w:right="-46"/>
        <w:jc w:val="left"/>
        <w:rPr>
          <w:rFonts w:ascii="Century Gothic" w:hAnsi="Century Gothic"/>
          <w:b/>
          <w:szCs w:val="16"/>
        </w:rPr>
      </w:pPr>
      <w:r w:rsidRPr="00595BCC">
        <w:rPr>
          <w:rFonts w:ascii="Century Gothic" w:hAnsi="Century Gothic"/>
          <w:szCs w:val="16"/>
        </w:rPr>
        <w:t>Conversion rates</w:t>
      </w:r>
    </w:p>
    <w:p w14:paraId="53C50511" w14:textId="77777777" w:rsidR="00595BCC" w:rsidRPr="00595BCC" w:rsidRDefault="00595BCC" w:rsidP="00595BCC">
      <w:pPr>
        <w:pStyle w:val="BodyText2"/>
        <w:ind w:right="-46"/>
        <w:jc w:val="left"/>
        <w:rPr>
          <w:rFonts w:ascii="Century Gothic" w:hAnsi="Century Gothic"/>
          <w:b/>
          <w:szCs w:val="16"/>
        </w:rPr>
      </w:pPr>
    </w:p>
    <w:p w14:paraId="48603883" w14:textId="77777777" w:rsidR="00595BCC" w:rsidRPr="00595BCC" w:rsidRDefault="00595BCC" w:rsidP="00595BCC">
      <w:pPr>
        <w:pStyle w:val="ListParagraph"/>
        <w:numPr>
          <w:ilvl w:val="0"/>
          <w:numId w:val="23"/>
        </w:numPr>
        <w:ind w:left="360"/>
        <w:jc w:val="both"/>
        <w:rPr>
          <w:rFonts w:ascii="Century Gothic" w:hAnsi="Century Gothic"/>
          <w:sz w:val="16"/>
          <w:szCs w:val="16"/>
        </w:rPr>
      </w:pPr>
      <w:r w:rsidRPr="00595BCC">
        <w:rPr>
          <w:rFonts w:ascii="Century Gothic" w:hAnsi="Century Gothic"/>
          <w:sz w:val="16"/>
          <w:szCs w:val="16"/>
        </w:rPr>
        <w:t>Provision of outstanding customer service which facilitates and where possible, grows enduring and positive client engagement with AGPC.</w:t>
      </w:r>
    </w:p>
    <w:p w14:paraId="2E64E38A" w14:textId="77777777" w:rsidR="00595BCC" w:rsidRPr="00595BCC" w:rsidRDefault="00595BCC" w:rsidP="00595BCC">
      <w:pPr>
        <w:pStyle w:val="BodyText2"/>
        <w:ind w:left="360" w:right="-46"/>
        <w:jc w:val="left"/>
        <w:rPr>
          <w:rFonts w:ascii="Century Gothic" w:hAnsi="Century Gothic"/>
          <w:b/>
          <w:szCs w:val="16"/>
        </w:rPr>
      </w:pPr>
    </w:p>
    <w:p w14:paraId="6F79F8D3" w14:textId="77777777" w:rsidR="00595BCC" w:rsidRDefault="00595BCC" w:rsidP="00595BCC">
      <w:pPr>
        <w:pStyle w:val="BodyText2"/>
        <w:numPr>
          <w:ilvl w:val="0"/>
          <w:numId w:val="23"/>
        </w:numPr>
        <w:ind w:left="360" w:right="-46"/>
        <w:jc w:val="left"/>
        <w:rPr>
          <w:rFonts w:ascii="Century Gothic" w:hAnsi="Century Gothic"/>
          <w:b/>
        </w:rPr>
      </w:pPr>
      <w:r w:rsidRPr="00CB6F01">
        <w:rPr>
          <w:rFonts w:ascii="Century Gothic" w:hAnsi="Century Gothic"/>
        </w:rPr>
        <w:t>Active contribution to te</w:t>
      </w:r>
      <w:bookmarkStart w:id="0" w:name="_GoBack"/>
      <w:bookmarkEnd w:id="0"/>
      <w:r w:rsidRPr="00CB6F01">
        <w:rPr>
          <w:rFonts w:ascii="Century Gothic" w:hAnsi="Century Gothic"/>
        </w:rPr>
        <w:t>am success, including mentoring, knowledge sharing and collaboration</w:t>
      </w:r>
      <w:r>
        <w:rPr>
          <w:rFonts w:ascii="Century Gothic" w:hAnsi="Century Gothic"/>
        </w:rPr>
        <w:t>.</w:t>
      </w:r>
    </w:p>
    <w:p w14:paraId="354BB2BC" w14:textId="77777777" w:rsidR="00595BCC" w:rsidRDefault="00595BCC" w:rsidP="00595BCC">
      <w:pPr>
        <w:pStyle w:val="BodyText2"/>
        <w:ind w:left="360" w:right="-46"/>
        <w:jc w:val="left"/>
        <w:rPr>
          <w:rFonts w:ascii="Century Gothic" w:hAnsi="Century Gothic"/>
          <w:b/>
        </w:rPr>
      </w:pPr>
    </w:p>
    <w:p w14:paraId="3414A858" w14:textId="77777777" w:rsidR="00595BCC" w:rsidRDefault="00595BCC" w:rsidP="00595BCC">
      <w:pPr>
        <w:pStyle w:val="BodyText2"/>
        <w:numPr>
          <w:ilvl w:val="0"/>
          <w:numId w:val="23"/>
        </w:numPr>
        <w:ind w:left="360" w:right="-46"/>
        <w:jc w:val="left"/>
        <w:rPr>
          <w:rFonts w:ascii="Century Gothic" w:hAnsi="Century Gothic"/>
          <w:b/>
        </w:rPr>
      </w:pPr>
      <w:r w:rsidRPr="00CB6F01">
        <w:rPr>
          <w:rFonts w:ascii="Century Gothic" w:hAnsi="Century Gothic"/>
        </w:rPr>
        <w:t xml:space="preserve">A high level of personal presentation and grooming that is appropriate to the </w:t>
      </w:r>
      <w:proofErr w:type="gramStart"/>
      <w:r w:rsidRPr="00CB6F01">
        <w:rPr>
          <w:rFonts w:ascii="Century Gothic" w:hAnsi="Century Gothic"/>
        </w:rPr>
        <w:t>role, and</w:t>
      </w:r>
      <w:proofErr w:type="gramEnd"/>
      <w:r w:rsidRPr="00CB6F01">
        <w:rPr>
          <w:rFonts w:ascii="Century Gothic" w:hAnsi="Century Gothic"/>
        </w:rPr>
        <w:t xml:space="preserve"> reflects the importance of the function as corporate ambassadors. The ability to present compellingly to existing and potential customers</w:t>
      </w:r>
      <w:r>
        <w:rPr>
          <w:rFonts w:ascii="Century Gothic" w:hAnsi="Century Gothic"/>
        </w:rPr>
        <w:t xml:space="preserve"> (both written and verbal).</w:t>
      </w:r>
    </w:p>
    <w:p w14:paraId="178B0DD7" w14:textId="77777777" w:rsidR="00595BCC" w:rsidRDefault="00595BCC" w:rsidP="00595BCC">
      <w:pPr>
        <w:pStyle w:val="BodyText2"/>
        <w:ind w:left="360" w:right="-46"/>
        <w:jc w:val="left"/>
        <w:rPr>
          <w:rFonts w:ascii="Century Gothic" w:hAnsi="Century Gothic"/>
          <w:b/>
        </w:rPr>
      </w:pPr>
    </w:p>
    <w:p w14:paraId="4C9EAABA" w14:textId="77777777" w:rsidR="00595BCC" w:rsidRDefault="00595BCC" w:rsidP="00595BCC">
      <w:pPr>
        <w:pStyle w:val="BodyText2"/>
        <w:numPr>
          <w:ilvl w:val="0"/>
          <w:numId w:val="23"/>
        </w:numPr>
        <w:ind w:left="360" w:right="-46"/>
        <w:jc w:val="left"/>
        <w:rPr>
          <w:rFonts w:ascii="Century Gothic" w:hAnsi="Century Gothic"/>
          <w:b/>
        </w:rPr>
      </w:pPr>
      <w:r w:rsidRPr="00CB6F01">
        <w:rPr>
          <w:rFonts w:ascii="Century Gothic" w:hAnsi="Century Gothic"/>
        </w:rPr>
        <w:t>Maintain an active presence and understanding within the contemporary sales space, including an awareness of best practice for hospitality and sponsorship. Active research and awareness of competitor trends, activities, products and pricing, and the ability to utilise this in formulating and driving sales strategies.</w:t>
      </w:r>
    </w:p>
    <w:p w14:paraId="7E086F31" w14:textId="77777777" w:rsidR="00595BCC" w:rsidRDefault="00595BCC" w:rsidP="00595BCC">
      <w:pPr>
        <w:pStyle w:val="BodyText2"/>
        <w:ind w:left="360" w:right="-46"/>
        <w:jc w:val="left"/>
        <w:rPr>
          <w:rFonts w:ascii="Century Gothic" w:hAnsi="Century Gothic"/>
          <w:b/>
        </w:rPr>
      </w:pPr>
    </w:p>
    <w:p w14:paraId="249EB1E6" w14:textId="77777777" w:rsidR="00595BCC" w:rsidRPr="00CB6F01" w:rsidRDefault="00595BCC" w:rsidP="00595BCC">
      <w:pPr>
        <w:pStyle w:val="BodyText2"/>
        <w:numPr>
          <w:ilvl w:val="0"/>
          <w:numId w:val="23"/>
        </w:numPr>
        <w:ind w:left="360" w:right="-46"/>
        <w:jc w:val="left"/>
        <w:rPr>
          <w:rFonts w:ascii="Century Gothic" w:hAnsi="Century Gothic"/>
          <w:b/>
        </w:rPr>
      </w:pPr>
      <w:r w:rsidRPr="00CB6F01">
        <w:rPr>
          <w:rFonts w:ascii="Century Gothic" w:hAnsi="Century Gothic"/>
        </w:rPr>
        <w:t>Disciplined and meticulous maintenance of data sources and sales resources i.e. CRM.</w:t>
      </w:r>
    </w:p>
    <w:p w14:paraId="7258F01C" w14:textId="77777777" w:rsidR="00AB0F0F" w:rsidRDefault="00AB0F0F">
      <w:pPr>
        <w:pStyle w:val="Header"/>
        <w:tabs>
          <w:tab w:val="clear" w:pos="4153"/>
          <w:tab w:val="clear" w:pos="8306"/>
        </w:tabs>
        <w:rPr>
          <w:rFonts w:ascii="Century Gothic" w:hAnsi="Century Gothic"/>
          <w:sz w:val="20"/>
        </w:rPr>
      </w:pPr>
    </w:p>
    <w:p w14:paraId="59005C27" w14:textId="77777777" w:rsidR="00AB0F0F" w:rsidRDefault="00AB0F0F">
      <w:pPr>
        <w:rPr>
          <w:rFonts w:ascii="Century Gothic" w:hAnsi="Century Gothic"/>
          <w:sz w:val="20"/>
        </w:rPr>
      </w:pPr>
      <w:r>
        <w:rPr>
          <w:rFonts w:ascii="Century Gothic" w:hAnsi="Century Gothic"/>
          <w:sz w:val="20"/>
        </w:rPr>
        <w:br w:type="page"/>
      </w:r>
    </w:p>
    <w:p w14:paraId="7DDC3947" w14:textId="77777777" w:rsidR="001B0637" w:rsidRDefault="001B0637">
      <w:pPr>
        <w:tabs>
          <w:tab w:val="left" w:pos="3459"/>
          <w:tab w:val="left" w:pos="4026"/>
        </w:tabs>
        <w:suppressAutoHyphens/>
        <w:jc w:val="both"/>
        <w:rPr>
          <w:rFonts w:ascii="Century Gothic" w:hAnsi="Century Gothic"/>
          <w:b/>
          <w:i/>
          <w:spacing w:val="-2"/>
          <w:sz w:val="20"/>
        </w:rPr>
      </w:pPr>
    </w:p>
    <w:p w14:paraId="048E5554" w14:textId="77777777" w:rsidR="00894469" w:rsidRPr="001B0637" w:rsidRDefault="00AA7B05">
      <w:pPr>
        <w:pStyle w:val="Heading1"/>
        <w:rPr>
          <w:rFonts w:ascii="Century Gothic" w:hAnsi="Century Gothic"/>
          <w:sz w:val="22"/>
        </w:rPr>
      </w:pPr>
      <w:bookmarkStart w:id="1" w:name="_Toc497037353"/>
      <w:bookmarkStart w:id="2" w:name="_Toc497037412"/>
      <w:bookmarkStart w:id="3" w:name="_Toc506171658"/>
      <w:r w:rsidRPr="001B0637">
        <w:rPr>
          <w:rFonts w:ascii="Century Gothic" w:hAnsi="Century Gothic"/>
          <w:sz w:val="22"/>
        </w:rPr>
        <w:t>Person Specification</w:t>
      </w:r>
      <w:bookmarkEnd w:id="1"/>
      <w:bookmarkEnd w:id="2"/>
      <w:bookmarkEnd w:id="3"/>
    </w:p>
    <w:p w14:paraId="636C26CB" w14:textId="77777777" w:rsidR="00894469" w:rsidRPr="00080E77" w:rsidRDefault="00894469">
      <w:pPr>
        <w:pStyle w:val="Header"/>
        <w:tabs>
          <w:tab w:val="clear" w:pos="4153"/>
          <w:tab w:val="clear" w:pos="8306"/>
        </w:tabs>
        <w:rPr>
          <w:rFonts w:ascii="Century Gothic" w:hAnsi="Century Gothic"/>
          <w:sz w:val="20"/>
        </w:rPr>
      </w:pPr>
    </w:p>
    <w:p w14:paraId="47192B30" w14:textId="77777777" w:rsidR="00894469" w:rsidRPr="00080E77" w:rsidRDefault="00894469">
      <w:pPr>
        <w:tabs>
          <w:tab w:val="left" w:pos="3402"/>
          <w:tab w:val="left" w:pos="3686"/>
        </w:tabs>
        <w:suppressAutoHyphens/>
        <w:ind w:left="3686" w:hanging="3686"/>
        <w:jc w:val="both"/>
        <w:rPr>
          <w:rFonts w:ascii="Century Gothic" w:hAnsi="Century Gothic"/>
          <w:spacing w:val="-3"/>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812"/>
      </w:tblGrid>
      <w:tr w:rsidR="00894469" w:rsidRPr="00080E77" w14:paraId="6B1B89E8" w14:textId="77777777" w:rsidTr="00CE360C">
        <w:tc>
          <w:tcPr>
            <w:tcW w:w="3397" w:type="dxa"/>
            <w:shd w:val="clear" w:color="auto" w:fill="D9D9D9" w:themeFill="background1" w:themeFillShade="D9"/>
          </w:tcPr>
          <w:p w14:paraId="2B9AAA6E" w14:textId="77777777" w:rsidR="00894469" w:rsidRPr="00080E77" w:rsidRDefault="00AA7B05">
            <w:pPr>
              <w:suppressAutoHyphens/>
              <w:rPr>
                <w:rFonts w:ascii="Century Gothic" w:hAnsi="Century Gothic"/>
                <w:spacing w:val="-3"/>
                <w:sz w:val="20"/>
              </w:rPr>
            </w:pPr>
            <w:r>
              <w:rPr>
                <w:rFonts w:ascii="Century Gothic" w:hAnsi="Century Gothic"/>
                <w:b/>
                <w:spacing w:val="-3"/>
                <w:sz w:val="20"/>
              </w:rPr>
              <w:t>Qualifications</w:t>
            </w:r>
            <w:r w:rsidR="002E3BC8">
              <w:rPr>
                <w:rFonts w:ascii="Century Gothic" w:hAnsi="Century Gothic"/>
                <w:b/>
                <w:spacing w:val="-3"/>
                <w:sz w:val="20"/>
              </w:rPr>
              <w:t xml:space="preserve"> and Experience</w:t>
            </w:r>
          </w:p>
        </w:tc>
        <w:tc>
          <w:tcPr>
            <w:tcW w:w="5812" w:type="dxa"/>
          </w:tcPr>
          <w:p w14:paraId="6788F734" w14:textId="77777777" w:rsidR="00894469" w:rsidRPr="00C53078" w:rsidRDefault="00B73D07" w:rsidP="00682D3B">
            <w:pPr>
              <w:pStyle w:val="Header"/>
              <w:tabs>
                <w:tab w:val="clear" w:pos="4153"/>
                <w:tab w:val="clear" w:pos="8306"/>
              </w:tabs>
              <w:suppressAutoHyphens/>
              <w:rPr>
                <w:rFonts w:ascii="Century Gothic" w:hAnsi="Century Gothic"/>
                <w:spacing w:val="-3"/>
                <w:sz w:val="20"/>
              </w:rPr>
            </w:pPr>
            <w:r w:rsidRPr="00C53078">
              <w:rPr>
                <w:rFonts w:ascii="Century Gothic" w:hAnsi="Century Gothic"/>
                <w:spacing w:val="-3"/>
                <w:sz w:val="20"/>
              </w:rPr>
              <w:t xml:space="preserve">Undergraduate Degree in Commerce, Marketing, Sport Management or </w:t>
            </w:r>
            <w:proofErr w:type="gramStart"/>
            <w:r w:rsidRPr="00C53078">
              <w:rPr>
                <w:rFonts w:ascii="Century Gothic" w:hAnsi="Century Gothic"/>
                <w:spacing w:val="-3"/>
                <w:sz w:val="20"/>
              </w:rPr>
              <w:t>other</w:t>
            </w:r>
            <w:proofErr w:type="gramEnd"/>
            <w:r w:rsidRPr="00C53078">
              <w:rPr>
                <w:rFonts w:ascii="Century Gothic" w:hAnsi="Century Gothic"/>
                <w:spacing w:val="-3"/>
                <w:sz w:val="20"/>
              </w:rPr>
              <w:t xml:space="preserve"> related field </w:t>
            </w:r>
          </w:p>
          <w:p w14:paraId="0C807D68" w14:textId="77777777" w:rsidR="00AE6B48" w:rsidRPr="00C53078" w:rsidRDefault="00AE6B48" w:rsidP="00682D3B">
            <w:pPr>
              <w:pStyle w:val="Header"/>
              <w:tabs>
                <w:tab w:val="clear" w:pos="4153"/>
                <w:tab w:val="clear" w:pos="8306"/>
              </w:tabs>
              <w:suppressAutoHyphens/>
              <w:rPr>
                <w:rFonts w:ascii="Century Gothic" w:hAnsi="Century Gothic"/>
                <w:spacing w:val="-3"/>
                <w:sz w:val="20"/>
              </w:rPr>
            </w:pPr>
          </w:p>
          <w:p w14:paraId="3857A765" w14:textId="77777777" w:rsidR="00B73D07" w:rsidRPr="00C53078" w:rsidRDefault="00B73D07" w:rsidP="00682D3B">
            <w:pPr>
              <w:pStyle w:val="Header"/>
              <w:tabs>
                <w:tab w:val="clear" w:pos="4153"/>
                <w:tab w:val="clear" w:pos="8306"/>
              </w:tabs>
              <w:suppressAutoHyphens/>
              <w:rPr>
                <w:rFonts w:ascii="Century Gothic" w:hAnsi="Century Gothic"/>
                <w:spacing w:val="-3"/>
                <w:sz w:val="20"/>
              </w:rPr>
            </w:pPr>
            <w:r w:rsidRPr="00C53078">
              <w:rPr>
                <w:rFonts w:ascii="Century Gothic" w:hAnsi="Century Gothic"/>
                <w:spacing w:val="-3"/>
                <w:sz w:val="20"/>
              </w:rPr>
              <w:t xml:space="preserve">Experience in direct selling to clients, both in person and over the phone </w:t>
            </w:r>
          </w:p>
          <w:p w14:paraId="15BD9267" w14:textId="77777777" w:rsidR="00B73D07" w:rsidRPr="00C53078" w:rsidRDefault="00B73D07" w:rsidP="00682D3B">
            <w:pPr>
              <w:pStyle w:val="Header"/>
              <w:tabs>
                <w:tab w:val="clear" w:pos="4153"/>
                <w:tab w:val="clear" w:pos="8306"/>
              </w:tabs>
              <w:suppressAutoHyphens/>
              <w:rPr>
                <w:rFonts w:ascii="Century Gothic" w:hAnsi="Century Gothic"/>
                <w:spacing w:val="-3"/>
                <w:sz w:val="20"/>
              </w:rPr>
            </w:pPr>
          </w:p>
          <w:p w14:paraId="24A6428D" w14:textId="77777777" w:rsidR="00B73D07" w:rsidRPr="00C53078" w:rsidRDefault="00B73D07" w:rsidP="00682D3B">
            <w:pPr>
              <w:pStyle w:val="Header"/>
              <w:tabs>
                <w:tab w:val="clear" w:pos="4153"/>
                <w:tab w:val="clear" w:pos="8306"/>
              </w:tabs>
              <w:suppressAutoHyphens/>
              <w:rPr>
                <w:rFonts w:ascii="Century Gothic" w:hAnsi="Century Gothic"/>
                <w:spacing w:val="-3"/>
                <w:sz w:val="20"/>
              </w:rPr>
            </w:pPr>
            <w:r w:rsidRPr="00C53078">
              <w:rPr>
                <w:rFonts w:ascii="Century Gothic" w:hAnsi="Century Gothic"/>
                <w:spacing w:val="-3"/>
                <w:sz w:val="20"/>
              </w:rPr>
              <w:t xml:space="preserve">Experience in customer service </w:t>
            </w:r>
          </w:p>
          <w:p w14:paraId="1953D97E" w14:textId="77777777" w:rsidR="00B73D07" w:rsidRPr="00C53078" w:rsidRDefault="00B73D07" w:rsidP="00682D3B">
            <w:pPr>
              <w:pStyle w:val="Header"/>
              <w:tabs>
                <w:tab w:val="clear" w:pos="4153"/>
                <w:tab w:val="clear" w:pos="8306"/>
              </w:tabs>
              <w:suppressAutoHyphens/>
              <w:rPr>
                <w:rFonts w:ascii="Century Gothic" w:hAnsi="Century Gothic"/>
                <w:spacing w:val="-3"/>
                <w:sz w:val="20"/>
              </w:rPr>
            </w:pPr>
          </w:p>
          <w:p w14:paraId="40CB6814" w14:textId="77777777" w:rsidR="00B73D07" w:rsidRPr="00C53078" w:rsidRDefault="00B73D07" w:rsidP="00682D3B">
            <w:pPr>
              <w:pStyle w:val="Header"/>
              <w:tabs>
                <w:tab w:val="clear" w:pos="4153"/>
                <w:tab w:val="clear" w:pos="8306"/>
              </w:tabs>
              <w:suppressAutoHyphens/>
              <w:rPr>
                <w:rFonts w:ascii="Century Gothic" w:hAnsi="Century Gothic"/>
                <w:spacing w:val="-3"/>
                <w:sz w:val="20"/>
              </w:rPr>
            </w:pPr>
            <w:r w:rsidRPr="00C53078">
              <w:rPr>
                <w:rFonts w:ascii="Century Gothic" w:hAnsi="Century Gothic"/>
                <w:spacing w:val="-3"/>
                <w:sz w:val="20"/>
              </w:rPr>
              <w:t>Experience in proposal writing, pitch deve</w:t>
            </w:r>
            <w:r w:rsidR="006558C3" w:rsidRPr="00C53078">
              <w:rPr>
                <w:rFonts w:ascii="Century Gothic" w:hAnsi="Century Gothic"/>
                <w:spacing w:val="-3"/>
                <w:sz w:val="20"/>
              </w:rPr>
              <w:t>lopment, influencing clients, professional communications and presenting</w:t>
            </w:r>
          </w:p>
          <w:p w14:paraId="56648EAC" w14:textId="77777777" w:rsidR="00AE6B48" w:rsidRPr="00C53078" w:rsidRDefault="00AE6B48" w:rsidP="00682D3B">
            <w:pPr>
              <w:pStyle w:val="Header"/>
              <w:tabs>
                <w:tab w:val="clear" w:pos="4153"/>
                <w:tab w:val="clear" w:pos="8306"/>
              </w:tabs>
              <w:suppressAutoHyphens/>
              <w:rPr>
                <w:rFonts w:ascii="Century Gothic" w:hAnsi="Century Gothic"/>
                <w:spacing w:val="-3"/>
                <w:sz w:val="20"/>
              </w:rPr>
            </w:pPr>
          </w:p>
          <w:p w14:paraId="6AC23A4B" w14:textId="77777777" w:rsidR="00B73D07" w:rsidRPr="00C53078" w:rsidRDefault="00B73D07" w:rsidP="00682D3B">
            <w:pPr>
              <w:pStyle w:val="Header"/>
              <w:tabs>
                <w:tab w:val="clear" w:pos="4153"/>
                <w:tab w:val="clear" w:pos="8306"/>
              </w:tabs>
              <w:suppressAutoHyphens/>
              <w:rPr>
                <w:rFonts w:ascii="Century Gothic" w:hAnsi="Century Gothic"/>
                <w:spacing w:val="-3"/>
                <w:sz w:val="20"/>
              </w:rPr>
            </w:pPr>
            <w:r w:rsidRPr="00C53078">
              <w:rPr>
                <w:rFonts w:ascii="Century Gothic" w:hAnsi="Century Gothic"/>
                <w:spacing w:val="-3"/>
                <w:sz w:val="20"/>
              </w:rPr>
              <w:t xml:space="preserve">Experience in </w:t>
            </w:r>
            <w:r w:rsidR="006558C3" w:rsidRPr="00C53078">
              <w:rPr>
                <w:rFonts w:ascii="Century Gothic" w:hAnsi="Century Gothic"/>
                <w:spacing w:val="-3"/>
                <w:sz w:val="20"/>
              </w:rPr>
              <w:t xml:space="preserve">Account Management a bonus </w:t>
            </w:r>
          </w:p>
          <w:p w14:paraId="384338F9" w14:textId="77777777" w:rsidR="006558C3" w:rsidRPr="00C53078" w:rsidRDefault="006558C3" w:rsidP="00682D3B">
            <w:pPr>
              <w:pStyle w:val="Header"/>
              <w:tabs>
                <w:tab w:val="clear" w:pos="4153"/>
                <w:tab w:val="clear" w:pos="8306"/>
              </w:tabs>
              <w:suppressAutoHyphens/>
              <w:rPr>
                <w:rFonts w:ascii="Century Gothic" w:hAnsi="Century Gothic"/>
                <w:spacing w:val="-3"/>
                <w:sz w:val="20"/>
              </w:rPr>
            </w:pPr>
          </w:p>
          <w:p w14:paraId="05ED6740" w14:textId="77777777" w:rsidR="006558C3" w:rsidRPr="00C53078" w:rsidRDefault="006558C3" w:rsidP="00682D3B">
            <w:pPr>
              <w:pStyle w:val="Header"/>
              <w:tabs>
                <w:tab w:val="clear" w:pos="4153"/>
                <w:tab w:val="clear" w:pos="8306"/>
              </w:tabs>
              <w:suppressAutoHyphens/>
              <w:rPr>
                <w:rFonts w:ascii="Century Gothic" w:hAnsi="Century Gothic"/>
                <w:spacing w:val="-3"/>
                <w:sz w:val="20"/>
              </w:rPr>
            </w:pPr>
            <w:r w:rsidRPr="00C53078">
              <w:rPr>
                <w:rFonts w:ascii="Century Gothic" w:hAnsi="Century Gothic"/>
                <w:spacing w:val="-3"/>
                <w:sz w:val="20"/>
              </w:rPr>
              <w:t xml:space="preserve">Previous experience in sponsorship negation a bonus </w:t>
            </w:r>
          </w:p>
          <w:p w14:paraId="7F9EBDF7" w14:textId="77777777" w:rsidR="006558C3" w:rsidRPr="00C53078" w:rsidRDefault="006558C3" w:rsidP="00682D3B">
            <w:pPr>
              <w:pStyle w:val="Header"/>
              <w:tabs>
                <w:tab w:val="clear" w:pos="4153"/>
                <w:tab w:val="clear" w:pos="8306"/>
              </w:tabs>
              <w:suppressAutoHyphens/>
              <w:rPr>
                <w:rFonts w:ascii="Century Gothic" w:hAnsi="Century Gothic"/>
                <w:spacing w:val="-3"/>
                <w:sz w:val="20"/>
              </w:rPr>
            </w:pPr>
          </w:p>
          <w:p w14:paraId="07EAA405" w14:textId="77777777" w:rsidR="006558C3" w:rsidRPr="00C53078" w:rsidRDefault="006558C3" w:rsidP="00682D3B">
            <w:pPr>
              <w:pStyle w:val="Header"/>
              <w:tabs>
                <w:tab w:val="clear" w:pos="4153"/>
                <w:tab w:val="clear" w:pos="8306"/>
              </w:tabs>
              <w:suppressAutoHyphens/>
              <w:rPr>
                <w:rFonts w:ascii="Century Gothic" w:hAnsi="Century Gothic"/>
                <w:spacing w:val="-3"/>
                <w:sz w:val="20"/>
              </w:rPr>
            </w:pPr>
            <w:r w:rsidRPr="00C53078">
              <w:rPr>
                <w:rFonts w:ascii="Century Gothic" w:hAnsi="Century Gothic"/>
                <w:spacing w:val="-3"/>
                <w:sz w:val="20"/>
              </w:rPr>
              <w:t>Deep understanding of developing networks</w:t>
            </w:r>
          </w:p>
          <w:p w14:paraId="4FA30DE3" w14:textId="77777777" w:rsidR="006558C3" w:rsidRPr="00C53078" w:rsidRDefault="006558C3" w:rsidP="00682D3B">
            <w:pPr>
              <w:pStyle w:val="Header"/>
              <w:tabs>
                <w:tab w:val="clear" w:pos="4153"/>
                <w:tab w:val="clear" w:pos="8306"/>
              </w:tabs>
              <w:suppressAutoHyphens/>
              <w:rPr>
                <w:rFonts w:ascii="Century Gothic" w:hAnsi="Century Gothic"/>
                <w:spacing w:val="-3"/>
                <w:sz w:val="20"/>
              </w:rPr>
            </w:pPr>
          </w:p>
          <w:p w14:paraId="3D588E8A" w14:textId="77777777" w:rsidR="006558C3" w:rsidRPr="00C53078" w:rsidRDefault="006558C3" w:rsidP="00682D3B">
            <w:pPr>
              <w:pStyle w:val="Header"/>
              <w:tabs>
                <w:tab w:val="clear" w:pos="4153"/>
                <w:tab w:val="clear" w:pos="8306"/>
              </w:tabs>
              <w:suppressAutoHyphens/>
              <w:rPr>
                <w:rFonts w:ascii="Century Gothic" w:hAnsi="Century Gothic"/>
                <w:spacing w:val="-3"/>
                <w:sz w:val="20"/>
              </w:rPr>
            </w:pPr>
            <w:r w:rsidRPr="00C53078">
              <w:rPr>
                <w:rFonts w:ascii="Century Gothic" w:hAnsi="Century Gothic"/>
                <w:spacing w:val="-3"/>
                <w:sz w:val="20"/>
              </w:rPr>
              <w:t xml:space="preserve">Ownership of a previous network a bonus </w:t>
            </w:r>
          </w:p>
          <w:p w14:paraId="09610C24" w14:textId="77777777" w:rsidR="008E081D" w:rsidRPr="00C53078" w:rsidRDefault="008E081D" w:rsidP="001F7F7B">
            <w:pPr>
              <w:pStyle w:val="Header"/>
              <w:tabs>
                <w:tab w:val="clear" w:pos="4153"/>
                <w:tab w:val="clear" w:pos="8306"/>
              </w:tabs>
              <w:suppressAutoHyphens/>
              <w:rPr>
                <w:rFonts w:ascii="Century Gothic" w:hAnsi="Century Gothic"/>
                <w:spacing w:val="-3"/>
                <w:sz w:val="20"/>
              </w:rPr>
            </w:pPr>
          </w:p>
        </w:tc>
      </w:tr>
    </w:tbl>
    <w:p w14:paraId="1A867867" w14:textId="77777777" w:rsidR="00894469" w:rsidRPr="00080E77" w:rsidRDefault="00894469">
      <w:pPr>
        <w:pStyle w:val="Header"/>
        <w:tabs>
          <w:tab w:val="clear" w:pos="4153"/>
          <w:tab w:val="clear" w:pos="8306"/>
          <w:tab w:val="left" w:pos="2977"/>
          <w:tab w:val="left" w:pos="9322"/>
        </w:tabs>
        <w:suppressAutoHyphens/>
        <w:rPr>
          <w:rFonts w:ascii="Century Gothic" w:hAnsi="Century Gothic"/>
          <w:spacing w:val="-3"/>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812"/>
      </w:tblGrid>
      <w:tr w:rsidR="00472E6F" w:rsidRPr="00080E77" w14:paraId="765A418B" w14:textId="77777777" w:rsidTr="00CE360C">
        <w:tc>
          <w:tcPr>
            <w:tcW w:w="3397" w:type="dxa"/>
            <w:shd w:val="clear" w:color="auto" w:fill="D9D9D9" w:themeFill="background1" w:themeFillShade="D9"/>
          </w:tcPr>
          <w:p w14:paraId="33C5C948" w14:textId="77777777" w:rsidR="00472E6F" w:rsidRPr="00080E77" w:rsidRDefault="00F276BE" w:rsidP="00472E6F">
            <w:pPr>
              <w:suppressAutoHyphens/>
              <w:rPr>
                <w:rFonts w:ascii="Century Gothic" w:hAnsi="Century Gothic"/>
                <w:spacing w:val="-3"/>
                <w:sz w:val="20"/>
              </w:rPr>
            </w:pPr>
            <w:r>
              <w:br w:type="page"/>
            </w:r>
            <w:r w:rsidR="00FB1497">
              <w:rPr>
                <w:rFonts w:ascii="Century Gothic" w:hAnsi="Century Gothic"/>
                <w:b/>
                <w:spacing w:val="-3"/>
                <w:sz w:val="20"/>
              </w:rPr>
              <w:t>Relevant Traits and Characteristics</w:t>
            </w:r>
          </w:p>
        </w:tc>
        <w:tc>
          <w:tcPr>
            <w:tcW w:w="5812" w:type="dxa"/>
          </w:tcPr>
          <w:p w14:paraId="45C79C08" w14:textId="77777777" w:rsidR="00CE360C" w:rsidRPr="00B11F0B" w:rsidRDefault="00CE360C" w:rsidP="00CE360C">
            <w:pPr>
              <w:spacing w:after="100"/>
              <w:rPr>
                <w:rFonts w:ascii="Century Gothic" w:hAnsi="Century Gothic"/>
                <w:spacing w:val="-3"/>
                <w:sz w:val="20"/>
              </w:rPr>
            </w:pPr>
            <w:r w:rsidRPr="00B11F0B">
              <w:rPr>
                <w:rFonts w:ascii="Century Gothic" w:hAnsi="Century Gothic"/>
                <w:spacing w:val="-3"/>
                <w:sz w:val="20"/>
              </w:rPr>
              <w:t xml:space="preserve">Customer Service </w:t>
            </w:r>
          </w:p>
          <w:p w14:paraId="15B9C6AF" w14:textId="77777777" w:rsidR="00CE360C" w:rsidRDefault="00CE360C" w:rsidP="00AA7128">
            <w:pPr>
              <w:numPr>
                <w:ilvl w:val="0"/>
                <w:numId w:val="15"/>
              </w:numPr>
              <w:rPr>
                <w:rFonts w:ascii="Century Gothic" w:hAnsi="Century Gothic"/>
                <w:spacing w:val="-3"/>
                <w:sz w:val="20"/>
              </w:rPr>
            </w:pPr>
            <w:r w:rsidRPr="00B11F0B">
              <w:rPr>
                <w:rFonts w:ascii="Century Gothic" w:hAnsi="Century Gothic"/>
                <w:spacing w:val="-3"/>
                <w:sz w:val="20"/>
              </w:rPr>
              <w:t>Demonstrated achievement in and enthusiasm for the provis</w:t>
            </w:r>
            <w:r>
              <w:rPr>
                <w:rFonts w:ascii="Century Gothic" w:hAnsi="Century Gothic"/>
                <w:spacing w:val="-3"/>
                <w:sz w:val="20"/>
              </w:rPr>
              <w:t>ion of quality customer service</w:t>
            </w:r>
          </w:p>
          <w:p w14:paraId="1307F102" w14:textId="77777777" w:rsidR="00693FC8" w:rsidRPr="00AA7128" w:rsidRDefault="00693FC8" w:rsidP="00AA7128">
            <w:pPr>
              <w:numPr>
                <w:ilvl w:val="0"/>
                <w:numId w:val="15"/>
              </w:numPr>
              <w:rPr>
                <w:rFonts w:ascii="Century Gothic" w:hAnsi="Century Gothic"/>
                <w:spacing w:val="-3"/>
                <w:sz w:val="20"/>
              </w:rPr>
            </w:pPr>
            <w:r w:rsidRPr="00693FC8">
              <w:rPr>
                <w:rFonts w:ascii="Century Gothic" w:hAnsi="Century Gothic"/>
                <w:spacing w:val="-3"/>
                <w:sz w:val="20"/>
              </w:rPr>
              <w:t xml:space="preserve">Immediately respond to </w:t>
            </w:r>
            <w:proofErr w:type="spellStart"/>
            <w:r w:rsidRPr="00693FC8">
              <w:rPr>
                <w:rFonts w:ascii="Century Gothic" w:hAnsi="Century Gothic"/>
                <w:spacing w:val="-3"/>
                <w:sz w:val="20"/>
              </w:rPr>
              <w:t>customers</w:t>
            </w:r>
            <w:proofErr w:type="spellEnd"/>
            <w:r w:rsidRPr="00693FC8">
              <w:rPr>
                <w:rFonts w:ascii="Century Gothic" w:hAnsi="Century Gothic"/>
                <w:spacing w:val="-3"/>
                <w:sz w:val="20"/>
              </w:rPr>
              <w:t xml:space="preserve"> needs or concerns to ensure the quality of service meets agreed standards</w:t>
            </w:r>
          </w:p>
          <w:p w14:paraId="32B58D81" w14:textId="77777777" w:rsidR="00CE360C" w:rsidRDefault="00CE360C" w:rsidP="00CE360C">
            <w:pPr>
              <w:spacing w:after="100"/>
              <w:rPr>
                <w:rFonts w:ascii="Century Gothic" w:hAnsi="Century Gothic"/>
                <w:spacing w:val="-3"/>
                <w:sz w:val="20"/>
              </w:rPr>
            </w:pPr>
          </w:p>
          <w:p w14:paraId="7A02550B" w14:textId="77777777" w:rsidR="00CE360C" w:rsidRPr="00B11F0B" w:rsidRDefault="00020A57" w:rsidP="00CE360C">
            <w:pPr>
              <w:spacing w:after="100"/>
              <w:rPr>
                <w:rFonts w:ascii="Century Gothic" w:hAnsi="Century Gothic"/>
                <w:spacing w:val="-3"/>
                <w:sz w:val="20"/>
              </w:rPr>
            </w:pPr>
            <w:r>
              <w:rPr>
                <w:rFonts w:ascii="Century Gothic" w:hAnsi="Century Gothic"/>
                <w:spacing w:val="-3"/>
                <w:sz w:val="20"/>
              </w:rPr>
              <w:t>Teamwork</w:t>
            </w:r>
            <w:r w:rsidR="00F276BE">
              <w:rPr>
                <w:rFonts w:ascii="Century Gothic" w:hAnsi="Century Gothic"/>
                <w:spacing w:val="-3"/>
                <w:sz w:val="20"/>
              </w:rPr>
              <w:t>, Adaptability and Resilience</w:t>
            </w:r>
          </w:p>
          <w:p w14:paraId="46857644" w14:textId="77777777" w:rsidR="00F276BE" w:rsidRDefault="00F276BE" w:rsidP="00CE360C">
            <w:pPr>
              <w:numPr>
                <w:ilvl w:val="0"/>
                <w:numId w:val="15"/>
              </w:numPr>
              <w:rPr>
                <w:rFonts w:ascii="Century Gothic" w:hAnsi="Century Gothic"/>
                <w:spacing w:val="-3"/>
                <w:sz w:val="20"/>
              </w:rPr>
            </w:pPr>
            <w:r w:rsidRPr="00CE360C">
              <w:rPr>
                <w:rFonts w:ascii="Century Gothic" w:hAnsi="Century Gothic"/>
                <w:spacing w:val="-3"/>
                <w:sz w:val="20"/>
              </w:rPr>
              <w:t>Demonstrated commitment to teamwork and the maintenance of a supportive work environment</w:t>
            </w:r>
            <w:r w:rsidRPr="00B11F0B">
              <w:rPr>
                <w:rFonts w:ascii="Century Gothic" w:hAnsi="Century Gothic"/>
                <w:spacing w:val="-3"/>
                <w:sz w:val="20"/>
              </w:rPr>
              <w:t xml:space="preserve"> </w:t>
            </w:r>
          </w:p>
          <w:p w14:paraId="0916DE81" w14:textId="77777777" w:rsidR="00CE360C" w:rsidRDefault="00CE360C" w:rsidP="00CE360C">
            <w:pPr>
              <w:numPr>
                <w:ilvl w:val="0"/>
                <w:numId w:val="15"/>
              </w:numPr>
              <w:rPr>
                <w:rFonts w:ascii="Century Gothic" w:hAnsi="Century Gothic"/>
                <w:spacing w:val="-3"/>
                <w:sz w:val="20"/>
              </w:rPr>
            </w:pPr>
            <w:r w:rsidRPr="00B11F0B">
              <w:rPr>
                <w:rFonts w:ascii="Century Gothic" w:hAnsi="Century Gothic"/>
                <w:spacing w:val="-3"/>
                <w:sz w:val="20"/>
              </w:rPr>
              <w:t xml:space="preserve">Ability to work effectively as part of a team in a fast-changing environment </w:t>
            </w:r>
          </w:p>
          <w:p w14:paraId="4D62BF7F" w14:textId="77777777" w:rsidR="00F276BE" w:rsidRDefault="00F276BE" w:rsidP="00CE360C">
            <w:pPr>
              <w:numPr>
                <w:ilvl w:val="0"/>
                <w:numId w:val="15"/>
              </w:numPr>
              <w:rPr>
                <w:rFonts w:ascii="Century Gothic" w:hAnsi="Century Gothic"/>
                <w:spacing w:val="-3"/>
                <w:sz w:val="20"/>
              </w:rPr>
            </w:pPr>
            <w:r w:rsidRPr="00F276BE">
              <w:rPr>
                <w:rFonts w:ascii="Century Gothic" w:hAnsi="Century Gothic"/>
                <w:spacing w:val="-3"/>
                <w:sz w:val="20"/>
              </w:rPr>
              <w:t xml:space="preserve">Keeping calm </w:t>
            </w:r>
            <w:r>
              <w:rPr>
                <w:rFonts w:ascii="Century Gothic" w:hAnsi="Century Gothic"/>
                <w:spacing w:val="-3"/>
                <w:sz w:val="20"/>
              </w:rPr>
              <w:t>by demonstrating a c</w:t>
            </w:r>
            <w:r w:rsidRPr="00F276BE">
              <w:rPr>
                <w:rFonts w:ascii="Century Gothic" w:hAnsi="Century Gothic"/>
                <w:spacing w:val="-3"/>
                <w:sz w:val="20"/>
              </w:rPr>
              <w:t xml:space="preserve">apacity to </w:t>
            </w:r>
            <w:r>
              <w:rPr>
                <w:rFonts w:ascii="Century Gothic" w:hAnsi="Century Gothic"/>
                <w:spacing w:val="-3"/>
                <w:sz w:val="20"/>
              </w:rPr>
              <w:t xml:space="preserve">positively </w:t>
            </w:r>
            <w:r w:rsidRPr="00F276BE">
              <w:rPr>
                <w:rFonts w:ascii="Century Gothic" w:hAnsi="Century Gothic"/>
                <w:spacing w:val="-3"/>
                <w:sz w:val="20"/>
              </w:rPr>
              <w:t>deal with unanticipated problems</w:t>
            </w:r>
            <w:r w:rsidRPr="00CE360C">
              <w:rPr>
                <w:rFonts w:ascii="Century Gothic" w:hAnsi="Century Gothic"/>
                <w:spacing w:val="-3"/>
                <w:sz w:val="20"/>
              </w:rPr>
              <w:t xml:space="preserve"> </w:t>
            </w:r>
            <w:r>
              <w:rPr>
                <w:rFonts w:ascii="Century Gothic" w:hAnsi="Century Gothic"/>
                <w:spacing w:val="-3"/>
                <w:sz w:val="20"/>
              </w:rPr>
              <w:t>and changing circumstances</w:t>
            </w:r>
          </w:p>
          <w:p w14:paraId="605953A9" w14:textId="77777777" w:rsidR="00CE360C" w:rsidRDefault="00CE360C" w:rsidP="00CE360C">
            <w:pPr>
              <w:spacing w:after="100"/>
              <w:rPr>
                <w:rFonts w:ascii="Century Gothic" w:hAnsi="Century Gothic"/>
                <w:spacing w:val="-3"/>
                <w:sz w:val="20"/>
              </w:rPr>
            </w:pPr>
          </w:p>
          <w:p w14:paraId="5DEB6325" w14:textId="77777777" w:rsidR="00DB18CF" w:rsidRPr="00B11F0B" w:rsidRDefault="00020A57" w:rsidP="00CE360C">
            <w:pPr>
              <w:spacing w:after="100"/>
              <w:rPr>
                <w:rFonts w:ascii="Century Gothic" w:hAnsi="Century Gothic"/>
                <w:spacing w:val="-3"/>
                <w:sz w:val="20"/>
              </w:rPr>
            </w:pPr>
            <w:r>
              <w:rPr>
                <w:rFonts w:ascii="Century Gothic" w:hAnsi="Century Gothic"/>
                <w:spacing w:val="-3"/>
                <w:sz w:val="20"/>
              </w:rPr>
              <w:t>Interpersonal</w:t>
            </w:r>
            <w:r w:rsidR="00693FC8">
              <w:rPr>
                <w:rFonts w:ascii="Century Gothic" w:hAnsi="Century Gothic"/>
                <w:spacing w:val="-3"/>
                <w:sz w:val="20"/>
              </w:rPr>
              <w:t>, Verbal</w:t>
            </w:r>
            <w:r>
              <w:rPr>
                <w:rFonts w:ascii="Century Gothic" w:hAnsi="Century Gothic"/>
                <w:spacing w:val="-3"/>
                <w:sz w:val="20"/>
              </w:rPr>
              <w:t xml:space="preserve"> and</w:t>
            </w:r>
            <w:r w:rsidR="009063FB">
              <w:rPr>
                <w:rFonts w:ascii="Century Gothic" w:hAnsi="Century Gothic"/>
                <w:spacing w:val="-3"/>
                <w:sz w:val="20"/>
              </w:rPr>
              <w:t xml:space="preserve"> Written</w:t>
            </w:r>
            <w:r>
              <w:rPr>
                <w:rFonts w:ascii="Century Gothic" w:hAnsi="Century Gothic"/>
                <w:spacing w:val="-3"/>
                <w:sz w:val="20"/>
              </w:rPr>
              <w:t xml:space="preserve"> Communication</w:t>
            </w:r>
          </w:p>
          <w:p w14:paraId="2A4759BC" w14:textId="77777777" w:rsidR="0013323A" w:rsidRDefault="009063FB" w:rsidP="00E82680">
            <w:pPr>
              <w:pStyle w:val="ListParagraph"/>
              <w:numPr>
                <w:ilvl w:val="0"/>
                <w:numId w:val="15"/>
              </w:numPr>
              <w:rPr>
                <w:rFonts w:ascii="Century Gothic" w:hAnsi="Century Gothic"/>
                <w:spacing w:val="-3"/>
                <w:sz w:val="20"/>
              </w:rPr>
            </w:pPr>
            <w:r>
              <w:rPr>
                <w:rFonts w:ascii="Century Gothic" w:hAnsi="Century Gothic"/>
                <w:spacing w:val="-3"/>
                <w:sz w:val="20"/>
              </w:rPr>
              <w:t xml:space="preserve">Well-developed </w:t>
            </w:r>
            <w:r w:rsidR="00DB18CF" w:rsidRPr="0013323A">
              <w:rPr>
                <w:rFonts w:ascii="Century Gothic" w:hAnsi="Century Gothic"/>
                <w:spacing w:val="-3"/>
                <w:sz w:val="20"/>
              </w:rPr>
              <w:t>written</w:t>
            </w:r>
            <w:r w:rsidR="009A70D8" w:rsidRPr="0013323A">
              <w:rPr>
                <w:rFonts w:ascii="Century Gothic" w:hAnsi="Century Gothic"/>
                <w:spacing w:val="-3"/>
                <w:sz w:val="20"/>
              </w:rPr>
              <w:t xml:space="preserve"> </w:t>
            </w:r>
            <w:r w:rsidR="0013323A">
              <w:rPr>
                <w:rFonts w:ascii="Century Gothic" w:hAnsi="Century Gothic"/>
                <w:spacing w:val="-3"/>
                <w:sz w:val="20"/>
              </w:rPr>
              <w:t>communication</w:t>
            </w:r>
            <w:r>
              <w:rPr>
                <w:rFonts w:ascii="Century Gothic" w:hAnsi="Century Gothic"/>
                <w:spacing w:val="-3"/>
                <w:sz w:val="20"/>
              </w:rPr>
              <w:t xml:space="preserve"> ability</w:t>
            </w:r>
          </w:p>
          <w:p w14:paraId="0E4A4C3B" w14:textId="77777777" w:rsidR="0013323A" w:rsidRDefault="00F276BE" w:rsidP="00E82680">
            <w:pPr>
              <w:pStyle w:val="ListParagraph"/>
              <w:numPr>
                <w:ilvl w:val="0"/>
                <w:numId w:val="15"/>
              </w:numPr>
              <w:rPr>
                <w:rFonts w:ascii="Century Gothic" w:hAnsi="Century Gothic"/>
                <w:spacing w:val="-3"/>
                <w:sz w:val="20"/>
              </w:rPr>
            </w:pPr>
            <w:r>
              <w:rPr>
                <w:rFonts w:ascii="Century Gothic" w:hAnsi="Century Gothic"/>
                <w:spacing w:val="-3"/>
                <w:sz w:val="20"/>
              </w:rPr>
              <w:t>Strong</w:t>
            </w:r>
            <w:r w:rsidR="00DB18CF" w:rsidRPr="0013323A">
              <w:rPr>
                <w:rFonts w:ascii="Century Gothic" w:hAnsi="Century Gothic"/>
                <w:spacing w:val="-3"/>
                <w:sz w:val="20"/>
              </w:rPr>
              <w:t xml:space="preserve"> interpe</w:t>
            </w:r>
            <w:r w:rsidR="000A49FB" w:rsidRPr="0013323A">
              <w:rPr>
                <w:rFonts w:ascii="Century Gothic" w:hAnsi="Century Gothic"/>
                <w:spacing w:val="-3"/>
                <w:sz w:val="20"/>
              </w:rPr>
              <w:t xml:space="preserve">rsonal and communication </w:t>
            </w:r>
            <w:r w:rsidR="0013323A" w:rsidRPr="0013323A">
              <w:rPr>
                <w:rFonts w:ascii="Century Gothic" w:hAnsi="Century Gothic"/>
                <w:spacing w:val="-3"/>
                <w:sz w:val="20"/>
              </w:rPr>
              <w:t>skills</w:t>
            </w:r>
          </w:p>
          <w:p w14:paraId="535B191F" w14:textId="77777777" w:rsidR="00DB18CF" w:rsidRPr="0013323A" w:rsidRDefault="0013323A" w:rsidP="00E82680">
            <w:pPr>
              <w:pStyle w:val="ListParagraph"/>
              <w:numPr>
                <w:ilvl w:val="0"/>
                <w:numId w:val="15"/>
              </w:numPr>
              <w:rPr>
                <w:rFonts w:ascii="Century Gothic" w:hAnsi="Century Gothic"/>
                <w:spacing w:val="-3"/>
                <w:sz w:val="20"/>
              </w:rPr>
            </w:pPr>
            <w:r>
              <w:rPr>
                <w:rFonts w:ascii="Century Gothic" w:hAnsi="Century Gothic"/>
                <w:spacing w:val="-3"/>
                <w:sz w:val="20"/>
              </w:rPr>
              <w:t>An a</w:t>
            </w:r>
            <w:r w:rsidR="007906C4" w:rsidRPr="0013323A">
              <w:rPr>
                <w:rFonts w:ascii="Century Gothic" w:hAnsi="Century Gothic"/>
                <w:spacing w:val="-3"/>
                <w:sz w:val="20"/>
              </w:rPr>
              <w:t xml:space="preserve">bility to </w:t>
            </w:r>
            <w:r w:rsidR="00DB18CF" w:rsidRPr="0013323A">
              <w:rPr>
                <w:rFonts w:ascii="Century Gothic" w:hAnsi="Century Gothic"/>
                <w:spacing w:val="-3"/>
                <w:sz w:val="20"/>
              </w:rPr>
              <w:t>liais</w:t>
            </w:r>
            <w:r w:rsidR="007906C4" w:rsidRPr="0013323A">
              <w:rPr>
                <w:rFonts w:ascii="Century Gothic" w:hAnsi="Century Gothic"/>
                <w:spacing w:val="-3"/>
                <w:sz w:val="20"/>
              </w:rPr>
              <w:t>e</w:t>
            </w:r>
            <w:r>
              <w:rPr>
                <w:rFonts w:ascii="Century Gothic" w:hAnsi="Century Gothic"/>
                <w:spacing w:val="-3"/>
                <w:sz w:val="20"/>
              </w:rPr>
              <w:t>,</w:t>
            </w:r>
            <w:r w:rsidR="000A49FB" w:rsidRPr="0013323A">
              <w:rPr>
                <w:rFonts w:ascii="Century Gothic" w:hAnsi="Century Gothic"/>
                <w:spacing w:val="-3"/>
                <w:sz w:val="20"/>
              </w:rPr>
              <w:t xml:space="preserve"> </w:t>
            </w:r>
            <w:r w:rsidR="00DB18CF" w:rsidRPr="0013323A">
              <w:rPr>
                <w:rFonts w:ascii="Century Gothic" w:hAnsi="Century Gothic"/>
                <w:spacing w:val="-3"/>
                <w:sz w:val="20"/>
              </w:rPr>
              <w:t>negotiat</w:t>
            </w:r>
            <w:r w:rsidR="000A49FB" w:rsidRPr="0013323A">
              <w:rPr>
                <w:rFonts w:ascii="Century Gothic" w:hAnsi="Century Gothic"/>
                <w:spacing w:val="-3"/>
                <w:sz w:val="20"/>
              </w:rPr>
              <w:t>e</w:t>
            </w:r>
            <w:r>
              <w:rPr>
                <w:rFonts w:ascii="Century Gothic" w:hAnsi="Century Gothic"/>
                <w:spacing w:val="-3"/>
                <w:sz w:val="20"/>
              </w:rPr>
              <w:t xml:space="preserve"> and </w:t>
            </w:r>
            <w:r w:rsidR="000128CF">
              <w:rPr>
                <w:rFonts w:ascii="Century Gothic" w:hAnsi="Century Gothic"/>
                <w:spacing w:val="-3"/>
                <w:sz w:val="20"/>
              </w:rPr>
              <w:t>constructively</w:t>
            </w:r>
            <w:r>
              <w:rPr>
                <w:rFonts w:ascii="Century Gothic" w:hAnsi="Century Gothic"/>
                <w:spacing w:val="-3"/>
                <w:sz w:val="20"/>
              </w:rPr>
              <w:t xml:space="preserve"> provide</w:t>
            </w:r>
            <w:r w:rsidR="000128CF">
              <w:rPr>
                <w:rFonts w:ascii="Century Gothic" w:hAnsi="Century Gothic"/>
                <w:spacing w:val="-3"/>
                <w:sz w:val="20"/>
              </w:rPr>
              <w:t xml:space="preserve"> and accept</w:t>
            </w:r>
            <w:r>
              <w:rPr>
                <w:rFonts w:ascii="Century Gothic" w:hAnsi="Century Gothic"/>
                <w:spacing w:val="-3"/>
                <w:sz w:val="20"/>
              </w:rPr>
              <w:t xml:space="preserve"> feedback </w:t>
            </w:r>
            <w:r w:rsidR="000128CF">
              <w:rPr>
                <w:rFonts w:ascii="Century Gothic" w:hAnsi="Century Gothic"/>
                <w:spacing w:val="-3"/>
                <w:sz w:val="20"/>
              </w:rPr>
              <w:t>from</w:t>
            </w:r>
            <w:r>
              <w:rPr>
                <w:rFonts w:ascii="Century Gothic" w:hAnsi="Century Gothic"/>
                <w:spacing w:val="-3"/>
                <w:sz w:val="20"/>
              </w:rPr>
              <w:t xml:space="preserve"> </w:t>
            </w:r>
            <w:r w:rsidR="00DB18CF" w:rsidRPr="0013323A">
              <w:rPr>
                <w:rFonts w:ascii="Century Gothic" w:hAnsi="Century Gothic"/>
                <w:spacing w:val="-3"/>
                <w:sz w:val="20"/>
              </w:rPr>
              <w:t>staff a</w:t>
            </w:r>
            <w:r w:rsidR="000A49FB" w:rsidRPr="0013323A">
              <w:rPr>
                <w:rFonts w:ascii="Century Gothic" w:hAnsi="Century Gothic"/>
                <w:spacing w:val="-3"/>
                <w:sz w:val="20"/>
              </w:rPr>
              <w:t>t all levels</w:t>
            </w:r>
          </w:p>
          <w:p w14:paraId="68DFA21C" w14:textId="77777777" w:rsidR="00DB18CF" w:rsidRPr="005C0270" w:rsidRDefault="00DB18CF" w:rsidP="00DB18CF">
            <w:pPr>
              <w:rPr>
                <w:rFonts w:ascii="Century Gothic" w:hAnsi="Century Gothic"/>
                <w:spacing w:val="-3"/>
                <w:sz w:val="20"/>
              </w:rPr>
            </w:pPr>
          </w:p>
          <w:p w14:paraId="665B02EE" w14:textId="77777777" w:rsidR="00020A57" w:rsidRDefault="007865B4" w:rsidP="00020A57">
            <w:pPr>
              <w:spacing w:after="100"/>
              <w:rPr>
                <w:rFonts w:ascii="Century Gothic" w:hAnsi="Century Gothic"/>
                <w:spacing w:val="-3"/>
                <w:sz w:val="20"/>
              </w:rPr>
            </w:pPr>
            <w:r>
              <w:rPr>
                <w:rFonts w:ascii="Century Gothic" w:hAnsi="Century Gothic"/>
                <w:spacing w:val="-3"/>
                <w:sz w:val="20"/>
              </w:rPr>
              <w:t>Organisation</w:t>
            </w:r>
            <w:r w:rsidR="009B2D8F">
              <w:rPr>
                <w:rFonts w:ascii="Century Gothic" w:hAnsi="Century Gothic"/>
                <w:spacing w:val="-3"/>
                <w:sz w:val="20"/>
              </w:rPr>
              <w:t xml:space="preserve"> </w:t>
            </w:r>
            <w:r w:rsidR="00020A57">
              <w:rPr>
                <w:rFonts w:ascii="Century Gothic" w:hAnsi="Century Gothic"/>
                <w:spacing w:val="-3"/>
                <w:sz w:val="20"/>
              </w:rPr>
              <w:t>and Planning</w:t>
            </w:r>
          </w:p>
          <w:p w14:paraId="4C8C60D7" w14:textId="77777777" w:rsidR="00DB18CF" w:rsidRDefault="002E3BC8" w:rsidP="00E82680">
            <w:pPr>
              <w:pStyle w:val="ListParagraph"/>
              <w:numPr>
                <w:ilvl w:val="0"/>
                <w:numId w:val="15"/>
              </w:numPr>
              <w:rPr>
                <w:rFonts w:ascii="Century Gothic" w:hAnsi="Century Gothic"/>
                <w:spacing w:val="-3"/>
                <w:sz w:val="20"/>
              </w:rPr>
            </w:pPr>
            <w:r>
              <w:rPr>
                <w:rFonts w:ascii="Century Gothic" w:hAnsi="Century Gothic"/>
                <w:spacing w:val="-3"/>
                <w:sz w:val="20"/>
              </w:rPr>
              <w:lastRenderedPageBreak/>
              <w:t>O</w:t>
            </w:r>
            <w:r w:rsidR="00DB18CF" w:rsidRPr="005C0270">
              <w:rPr>
                <w:rFonts w:ascii="Century Gothic" w:hAnsi="Century Gothic"/>
                <w:spacing w:val="-3"/>
                <w:sz w:val="20"/>
              </w:rPr>
              <w:t>rganisational and planning skills in managing a personal workload in a busy environment with conflicting dem</w:t>
            </w:r>
            <w:r w:rsidR="00DB18CF" w:rsidRPr="00B11F0B">
              <w:rPr>
                <w:rFonts w:ascii="Century Gothic" w:hAnsi="Century Gothic"/>
                <w:spacing w:val="-3"/>
                <w:sz w:val="20"/>
              </w:rPr>
              <w:t>ands</w:t>
            </w:r>
          </w:p>
          <w:p w14:paraId="406C0607" w14:textId="77777777" w:rsidR="00693FC8" w:rsidRPr="00B11F0B" w:rsidRDefault="00693FC8" w:rsidP="00E82680">
            <w:pPr>
              <w:pStyle w:val="ListParagraph"/>
              <w:numPr>
                <w:ilvl w:val="0"/>
                <w:numId w:val="15"/>
              </w:numPr>
              <w:rPr>
                <w:rFonts w:ascii="Century Gothic" w:hAnsi="Century Gothic"/>
                <w:spacing w:val="-3"/>
                <w:sz w:val="20"/>
              </w:rPr>
            </w:pPr>
            <w:r>
              <w:rPr>
                <w:rFonts w:ascii="Century Gothic" w:hAnsi="Century Gothic"/>
                <w:spacing w:val="-3"/>
                <w:sz w:val="20"/>
              </w:rPr>
              <w:t>Ability to meet deadlines</w:t>
            </w:r>
          </w:p>
          <w:p w14:paraId="0B2FFFEE" w14:textId="77777777" w:rsidR="00DB18CF" w:rsidRPr="00B11F0B" w:rsidRDefault="00DB18CF" w:rsidP="00DB18CF">
            <w:pPr>
              <w:rPr>
                <w:rFonts w:ascii="Century Gothic" w:hAnsi="Century Gothic"/>
                <w:spacing w:val="-3"/>
                <w:sz w:val="20"/>
              </w:rPr>
            </w:pPr>
          </w:p>
          <w:p w14:paraId="4B7A0894" w14:textId="77777777" w:rsidR="00DB18CF" w:rsidRPr="00B11F0B" w:rsidRDefault="00CE360C" w:rsidP="00DB18CF">
            <w:pPr>
              <w:spacing w:after="100"/>
              <w:rPr>
                <w:rFonts w:ascii="Century Gothic" w:hAnsi="Century Gothic"/>
                <w:spacing w:val="-3"/>
                <w:sz w:val="20"/>
              </w:rPr>
            </w:pPr>
            <w:r>
              <w:rPr>
                <w:rFonts w:ascii="Century Gothic" w:hAnsi="Century Gothic"/>
                <w:spacing w:val="-3"/>
                <w:sz w:val="20"/>
              </w:rPr>
              <w:t>Technology</w:t>
            </w:r>
          </w:p>
          <w:p w14:paraId="23A7FBAC" w14:textId="77777777" w:rsidR="00DB18CF" w:rsidRPr="00B11F0B" w:rsidRDefault="00DB18CF" w:rsidP="00E82680">
            <w:pPr>
              <w:pStyle w:val="ListParagraph"/>
              <w:numPr>
                <w:ilvl w:val="0"/>
                <w:numId w:val="15"/>
              </w:numPr>
              <w:rPr>
                <w:rFonts w:ascii="Century Gothic" w:hAnsi="Century Gothic"/>
                <w:spacing w:val="-3"/>
                <w:sz w:val="20"/>
              </w:rPr>
            </w:pPr>
            <w:r w:rsidRPr="00B11F0B">
              <w:rPr>
                <w:rFonts w:ascii="Century Gothic" w:hAnsi="Century Gothic"/>
                <w:spacing w:val="-3"/>
                <w:sz w:val="20"/>
              </w:rPr>
              <w:t>Experience in the use of Microsoft desktop products such as Word, Excel</w:t>
            </w:r>
            <w:r w:rsidR="004B0079">
              <w:rPr>
                <w:rFonts w:ascii="Century Gothic" w:hAnsi="Century Gothic"/>
                <w:spacing w:val="-3"/>
                <w:sz w:val="20"/>
              </w:rPr>
              <w:t>,</w:t>
            </w:r>
            <w:r w:rsidRPr="00B11F0B">
              <w:rPr>
                <w:rFonts w:ascii="Century Gothic" w:hAnsi="Century Gothic"/>
                <w:spacing w:val="-3"/>
                <w:sz w:val="20"/>
              </w:rPr>
              <w:t xml:space="preserve"> Outlook</w:t>
            </w:r>
            <w:r w:rsidR="004B0079">
              <w:rPr>
                <w:rFonts w:ascii="Century Gothic" w:hAnsi="Century Gothic"/>
                <w:spacing w:val="-3"/>
                <w:sz w:val="20"/>
              </w:rPr>
              <w:t xml:space="preserve"> and PowerPoint</w:t>
            </w:r>
          </w:p>
          <w:p w14:paraId="7E6EAA28" w14:textId="77777777" w:rsidR="00DB18CF" w:rsidRPr="00E82680" w:rsidRDefault="00E82680" w:rsidP="00E82680">
            <w:pPr>
              <w:numPr>
                <w:ilvl w:val="0"/>
                <w:numId w:val="15"/>
              </w:numPr>
              <w:rPr>
                <w:rFonts w:ascii="Century Gothic" w:hAnsi="Century Gothic"/>
                <w:spacing w:val="-3"/>
                <w:sz w:val="20"/>
              </w:rPr>
            </w:pPr>
            <w:r w:rsidRPr="00B11F0B">
              <w:rPr>
                <w:rFonts w:ascii="Century Gothic" w:hAnsi="Century Gothic"/>
                <w:spacing w:val="-3"/>
                <w:sz w:val="20"/>
              </w:rPr>
              <w:t>Experience in information management systems, including internet and on-line environments</w:t>
            </w:r>
            <w:r w:rsidR="00DB18CF" w:rsidRPr="00E82680">
              <w:rPr>
                <w:rFonts w:ascii="Century Gothic" w:hAnsi="Century Gothic"/>
                <w:spacing w:val="-3"/>
                <w:sz w:val="20"/>
              </w:rPr>
              <w:t xml:space="preserve"> </w:t>
            </w:r>
          </w:p>
          <w:p w14:paraId="7682B4F8" w14:textId="77777777" w:rsidR="00DB18CF" w:rsidRPr="00B11F0B" w:rsidRDefault="00DB18CF" w:rsidP="00DB18CF">
            <w:pPr>
              <w:rPr>
                <w:rFonts w:ascii="Century Gothic" w:hAnsi="Century Gothic"/>
                <w:spacing w:val="-3"/>
                <w:sz w:val="20"/>
              </w:rPr>
            </w:pPr>
          </w:p>
          <w:p w14:paraId="0F65726D" w14:textId="77777777" w:rsidR="00DB18CF" w:rsidRPr="00B11F0B" w:rsidRDefault="00DB18CF" w:rsidP="00B83FCB">
            <w:pPr>
              <w:pStyle w:val="Heading1"/>
              <w:pBdr>
                <w:bottom w:val="none" w:sz="0" w:space="0" w:color="auto"/>
              </w:pBdr>
              <w:rPr>
                <w:rFonts w:ascii="Century Gothic" w:hAnsi="Century Gothic"/>
                <w:b w:val="0"/>
                <w:caps w:val="0"/>
                <w:snapToGrid/>
                <w:spacing w:val="-3"/>
                <w:sz w:val="20"/>
                <w:lang w:eastAsia="en-AU"/>
              </w:rPr>
            </w:pPr>
            <w:r w:rsidRPr="00B11F0B">
              <w:rPr>
                <w:rFonts w:ascii="Century Gothic" w:hAnsi="Century Gothic"/>
                <w:b w:val="0"/>
                <w:caps w:val="0"/>
                <w:snapToGrid/>
                <w:spacing w:val="-3"/>
                <w:sz w:val="20"/>
                <w:lang w:eastAsia="en-AU"/>
              </w:rPr>
              <w:t>Continuous Learning and Professional Development</w:t>
            </w:r>
          </w:p>
          <w:p w14:paraId="41E37B77" w14:textId="77777777" w:rsidR="00B83FCB" w:rsidRDefault="00DB18CF" w:rsidP="001D6CF1">
            <w:pPr>
              <w:numPr>
                <w:ilvl w:val="0"/>
                <w:numId w:val="15"/>
              </w:numPr>
              <w:rPr>
                <w:rFonts w:ascii="Century Gothic" w:hAnsi="Century Gothic"/>
                <w:spacing w:val="-3"/>
                <w:sz w:val="20"/>
              </w:rPr>
            </w:pPr>
            <w:r w:rsidRPr="00B11F0B">
              <w:rPr>
                <w:rFonts w:ascii="Century Gothic" w:hAnsi="Century Gothic"/>
                <w:spacing w:val="-3"/>
                <w:sz w:val="20"/>
              </w:rPr>
              <w:t>Demonstrated commitment to continual profes</w:t>
            </w:r>
            <w:r w:rsidR="00B83FCB">
              <w:rPr>
                <w:rFonts w:ascii="Century Gothic" w:hAnsi="Century Gothic"/>
                <w:spacing w:val="-3"/>
                <w:sz w:val="20"/>
              </w:rPr>
              <w:t>sional and personal development</w:t>
            </w:r>
          </w:p>
          <w:p w14:paraId="4F046317" w14:textId="77777777" w:rsidR="001D6CF1" w:rsidRPr="001D6CF1" w:rsidRDefault="001D6CF1" w:rsidP="00F276BE">
            <w:pPr>
              <w:rPr>
                <w:rFonts w:ascii="Century Gothic" w:hAnsi="Century Gothic"/>
                <w:spacing w:val="-3"/>
                <w:sz w:val="20"/>
              </w:rPr>
            </w:pPr>
          </w:p>
        </w:tc>
      </w:tr>
    </w:tbl>
    <w:p w14:paraId="7F9169AD" w14:textId="77777777" w:rsidR="00894469" w:rsidRPr="00080E77" w:rsidRDefault="00894469">
      <w:pPr>
        <w:rPr>
          <w:rFonts w:ascii="Century Gothic" w:hAnsi="Century Gothic"/>
          <w:sz w:val="20"/>
        </w:rPr>
      </w:pPr>
    </w:p>
    <w:sectPr w:rsidR="00894469" w:rsidRPr="00080E77" w:rsidSect="00C263B4">
      <w:headerReference w:type="default" r:id="rId11"/>
      <w:footerReference w:type="default" r:id="rId12"/>
      <w:headerReference w:type="first" r:id="rId13"/>
      <w:pgSz w:w="11907" w:h="16840" w:code="9"/>
      <w:pgMar w:top="2155" w:right="1418" w:bottom="142" w:left="1418" w:header="567" w:footer="335" w:gutter="0"/>
      <w:paperSrc w:first="272" w:other="27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75722" w14:textId="77777777" w:rsidR="004E3866" w:rsidRDefault="004E3866">
      <w:r>
        <w:separator/>
      </w:r>
    </w:p>
  </w:endnote>
  <w:endnote w:type="continuationSeparator" w:id="0">
    <w:p w14:paraId="578B6AC0" w14:textId="77777777" w:rsidR="004E3866" w:rsidRDefault="004E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AEA74" w14:textId="77777777" w:rsidR="0054152C" w:rsidRPr="005D1BEF" w:rsidRDefault="0054152C" w:rsidP="00725C6A">
    <w:pPr>
      <w:pStyle w:val="Footer"/>
      <w:tabs>
        <w:tab w:val="clear" w:pos="4153"/>
        <w:tab w:val="clear" w:pos="8306"/>
        <w:tab w:val="center" w:pos="4536"/>
        <w:tab w:val="right" w:pos="9071"/>
      </w:tabs>
      <w:rPr>
        <w:rStyle w:val="PageNumber"/>
        <w:rFonts w:ascii="Century Gothic" w:hAnsi="Century Gothic"/>
        <w:sz w:val="20"/>
      </w:rPr>
    </w:pPr>
    <w:r w:rsidRPr="005D1BEF">
      <w:rPr>
        <w:rFonts w:ascii="Century Gothic" w:hAnsi="Century Gothic"/>
        <w:sz w:val="20"/>
      </w:rPr>
      <w:tab/>
    </w:r>
    <w:r w:rsidRPr="005D1BEF">
      <w:rPr>
        <w:rFonts w:ascii="Century Gothic" w:hAnsi="Century Gothic"/>
        <w:sz w:val="20"/>
      </w:rPr>
      <w:tab/>
      <w:t xml:space="preserve">Page </w:t>
    </w:r>
    <w:r w:rsidR="00697541" w:rsidRPr="005D1BEF">
      <w:rPr>
        <w:rStyle w:val="PageNumber"/>
        <w:rFonts w:ascii="Century Gothic" w:hAnsi="Century Gothic"/>
        <w:sz w:val="20"/>
      </w:rPr>
      <w:fldChar w:fldCharType="begin"/>
    </w:r>
    <w:r w:rsidRPr="005D1BEF">
      <w:rPr>
        <w:rStyle w:val="PageNumber"/>
        <w:rFonts w:ascii="Century Gothic" w:hAnsi="Century Gothic"/>
        <w:sz w:val="20"/>
      </w:rPr>
      <w:instrText xml:space="preserve"> PAGE </w:instrText>
    </w:r>
    <w:r w:rsidR="00697541" w:rsidRPr="005D1BEF">
      <w:rPr>
        <w:rStyle w:val="PageNumber"/>
        <w:rFonts w:ascii="Century Gothic" w:hAnsi="Century Gothic"/>
        <w:sz w:val="20"/>
      </w:rPr>
      <w:fldChar w:fldCharType="separate"/>
    </w:r>
    <w:r w:rsidR="00C53078">
      <w:rPr>
        <w:rStyle w:val="PageNumber"/>
        <w:rFonts w:ascii="Century Gothic" w:hAnsi="Century Gothic"/>
        <w:noProof/>
        <w:sz w:val="20"/>
      </w:rPr>
      <w:t>7</w:t>
    </w:r>
    <w:r w:rsidR="00697541" w:rsidRPr="005D1BEF">
      <w:rPr>
        <w:rStyle w:val="PageNumber"/>
        <w:rFonts w:ascii="Century Gothic" w:hAnsi="Century Gothic"/>
        <w:sz w:val="20"/>
      </w:rPr>
      <w:fldChar w:fldCharType="end"/>
    </w:r>
  </w:p>
  <w:p w14:paraId="12010543" w14:textId="77777777" w:rsidR="0054152C" w:rsidRDefault="00541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A04EF" w14:textId="77777777" w:rsidR="004E3866" w:rsidRDefault="004E3866">
      <w:r>
        <w:separator/>
      </w:r>
    </w:p>
  </w:footnote>
  <w:footnote w:type="continuationSeparator" w:id="0">
    <w:p w14:paraId="204DBA3A" w14:textId="77777777" w:rsidR="004E3866" w:rsidRDefault="004E3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0F852" w14:textId="77777777" w:rsidR="00E6724B" w:rsidRDefault="00E6724B">
    <w:pPr>
      <w:tabs>
        <w:tab w:val="left" w:pos="3459"/>
        <w:tab w:val="left" w:pos="4026"/>
      </w:tabs>
      <w:suppressAutoHyphens/>
      <w:ind w:right="71"/>
      <w:jc w:val="right"/>
      <w:rPr>
        <w:spacing w:val="-2"/>
      </w:rPr>
    </w:pPr>
  </w:p>
  <w:tbl>
    <w:tblPr>
      <w:tblStyle w:val="TableGrid"/>
      <w:tblW w:w="9214" w:type="dxa"/>
      <w:tblInd w:w="-45" w:type="dxa"/>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Layout w:type="fixed"/>
      <w:tblLook w:val="04A0" w:firstRow="1" w:lastRow="0" w:firstColumn="1" w:lastColumn="0" w:noHBand="0" w:noVBand="1"/>
    </w:tblPr>
    <w:tblGrid>
      <w:gridCol w:w="3442"/>
      <w:gridCol w:w="5772"/>
    </w:tblGrid>
    <w:tr w:rsidR="00725C6A" w14:paraId="64A6D55B" w14:textId="77777777" w:rsidTr="00004CAA">
      <w:trPr>
        <w:trHeight w:val="1414"/>
      </w:trPr>
      <w:tc>
        <w:tcPr>
          <w:tcW w:w="3442" w:type="dxa"/>
          <w:tcBorders>
            <w:top w:val="single" w:sz="12" w:space="0" w:color="auto"/>
            <w:left w:val="single" w:sz="12" w:space="0" w:color="auto"/>
            <w:bottom w:val="single" w:sz="12" w:space="0" w:color="auto"/>
            <w:right w:val="single" w:sz="12" w:space="0" w:color="auto"/>
          </w:tcBorders>
        </w:tcPr>
        <w:p w14:paraId="1CD346DF" w14:textId="77777777" w:rsidR="00725C6A" w:rsidRPr="00DF17E1" w:rsidRDefault="00725C6A" w:rsidP="00725C6A">
          <w:pPr>
            <w:rPr>
              <w:rFonts w:ascii="Century Gothic" w:hAnsi="Century Gothic"/>
              <w:noProof/>
              <w:sz w:val="8"/>
            </w:rPr>
          </w:pPr>
        </w:p>
        <w:p w14:paraId="70528DC2" w14:textId="77777777" w:rsidR="00725C6A" w:rsidRDefault="00725C6A" w:rsidP="00725C6A">
          <w:pPr>
            <w:rPr>
              <w:rFonts w:ascii="Century Gothic" w:hAnsi="Century Gothic"/>
            </w:rPr>
          </w:pPr>
          <w:r w:rsidRPr="00623794">
            <w:rPr>
              <w:rFonts w:ascii="Century Gothic" w:hAnsi="Century Gothic"/>
              <w:noProof/>
            </w:rPr>
            <w:drawing>
              <wp:inline distT="0" distB="0" distL="0" distR="0" wp14:anchorId="2BC6C031" wp14:editId="02C7EAE6">
                <wp:extent cx="1706880" cy="681843"/>
                <wp:effectExtent l="0" t="0" r="762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PC Primary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7916" cy="690246"/>
                        </a:xfrm>
                        <a:prstGeom prst="rect">
                          <a:avLst/>
                        </a:prstGeom>
                      </pic:spPr>
                    </pic:pic>
                  </a:graphicData>
                </a:graphic>
              </wp:inline>
            </w:drawing>
          </w:r>
        </w:p>
      </w:tc>
      <w:tc>
        <w:tcPr>
          <w:tcW w:w="5772" w:type="dxa"/>
          <w:tcBorders>
            <w:top w:val="single" w:sz="12" w:space="0" w:color="auto"/>
            <w:left w:val="single" w:sz="12" w:space="0" w:color="auto"/>
            <w:bottom w:val="single" w:sz="12" w:space="0" w:color="auto"/>
            <w:right w:val="single" w:sz="12" w:space="0" w:color="auto"/>
          </w:tcBorders>
          <w:shd w:val="clear" w:color="auto" w:fill="000000" w:themeFill="text1"/>
        </w:tcPr>
        <w:p w14:paraId="2A1546E3" w14:textId="77777777" w:rsidR="00725C6A" w:rsidRPr="0070689A" w:rsidRDefault="00725C6A" w:rsidP="00725C6A">
          <w:pPr>
            <w:spacing w:after="120"/>
            <w:rPr>
              <w:rFonts w:ascii="Century Gothic" w:hAnsi="Century Gothic"/>
              <w:color w:val="FF0000"/>
              <w:sz w:val="2"/>
              <w:szCs w:val="40"/>
            </w:rPr>
          </w:pPr>
        </w:p>
        <w:p w14:paraId="0D4D2C3D" w14:textId="77777777" w:rsidR="00725C6A" w:rsidRPr="00987900" w:rsidRDefault="00725C6A" w:rsidP="00725C6A">
          <w:pPr>
            <w:spacing w:after="120"/>
            <w:rPr>
              <w:rFonts w:ascii="Century Gothic" w:hAnsi="Century Gothic"/>
              <w:color w:val="FF0000"/>
              <w:sz w:val="40"/>
              <w:szCs w:val="40"/>
            </w:rPr>
          </w:pPr>
          <w:r w:rsidRPr="00987900">
            <w:rPr>
              <w:rFonts w:ascii="Century Gothic" w:hAnsi="Century Gothic"/>
              <w:color w:val="FFFFFF" w:themeColor="background1"/>
              <w:sz w:val="40"/>
              <w:szCs w:val="40"/>
            </w:rPr>
            <w:t>POSITION DESCRIPTION</w:t>
          </w:r>
        </w:p>
      </w:tc>
    </w:tr>
  </w:tbl>
  <w:p w14:paraId="6F5402E9" w14:textId="77777777" w:rsidR="00725C6A" w:rsidRPr="007C2108" w:rsidRDefault="00725C6A" w:rsidP="00725C6A">
    <w:pPr>
      <w:pStyle w:val="Header"/>
      <w:tabs>
        <w:tab w:val="left" w:pos="3119"/>
        <w:tab w:val="left" w:pos="6660"/>
      </w:tabs>
      <w:ind w:left="2880" w:hanging="2880"/>
      <w:rPr>
        <w:sz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E7DB7" w14:textId="77777777" w:rsidR="00E6724B" w:rsidRDefault="00E6724B">
    <w:pPr>
      <w:pStyle w:val="Heading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37F5"/>
    <w:multiLevelType w:val="hybridMultilevel"/>
    <w:tmpl w:val="DC624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273BDF"/>
    <w:multiLevelType w:val="hybridMultilevel"/>
    <w:tmpl w:val="194AA21A"/>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30A8A"/>
    <w:multiLevelType w:val="hybridMultilevel"/>
    <w:tmpl w:val="084467CC"/>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76129A"/>
    <w:multiLevelType w:val="hybridMultilevel"/>
    <w:tmpl w:val="B3A09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7B4180"/>
    <w:multiLevelType w:val="hybridMultilevel"/>
    <w:tmpl w:val="2F6A7428"/>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8828E7"/>
    <w:multiLevelType w:val="hybridMultilevel"/>
    <w:tmpl w:val="B3FC5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F54085"/>
    <w:multiLevelType w:val="hybridMultilevel"/>
    <w:tmpl w:val="054A3424"/>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6C614C"/>
    <w:multiLevelType w:val="hybridMultilevel"/>
    <w:tmpl w:val="E572DC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EDB515F"/>
    <w:multiLevelType w:val="hybridMultilevel"/>
    <w:tmpl w:val="CB0067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2BF776D"/>
    <w:multiLevelType w:val="hybridMultilevel"/>
    <w:tmpl w:val="D0EC889A"/>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87B3D"/>
    <w:multiLevelType w:val="hybridMultilevel"/>
    <w:tmpl w:val="4CF4B3B2"/>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9D1525"/>
    <w:multiLevelType w:val="hybridMultilevel"/>
    <w:tmpl w:val="A3CC60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46F1D50"/>
    <w:multiLevelType w:val="hybridMultilevel"/>
    <w:tmpl w:val="5FD2540C"/>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F226D3"/>
    <w:multiLevelType w:val="hybridMultilevel"/>
    <w:tmpl w:val="6E4E3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81769F"/>
    <w:multiLevelType w:val="hybridMultilevel"/>
    <w:tmpl w:val="EEC6D6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CF9358A"/>
    <w:multiLevelType w:val="hybridMultilevel"/>
    <w:tmpl w:val="598257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19E73EE"/>
    <w:multiLevelType w:val="hybridMultilevel"/>
    <w:tmpl w:val="A2F8A0F6"/>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9B59A4"/>
    <w:multiLevelType w:val="hybridMultilevel"/>
    <w:tmpl w:val="6114CA32"/>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B65F71"/>
    <w:multiLevelType w:val="hybridMultilevel"/>
    <w:tmpl w:val="65A4A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836871"/>
    <w:multiLevelType w:val="hybridMultilevel"/>
    <w:tmpl w:val="871E13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0A5659D"/>
    <w:multiLevelType w:val="hybridMultilevel"/>
    <w:tmpl w:val="FCBC6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4A0235"/>
    <w:multiLevelType w:val="hybridMultilevel"/>
    <w:tmpl w:val="96664F8E"/>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984848"/>
    <w:multiLevelType w:val="hybridMultilevel"/>
    <w:tmpl w:val="6394AF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8"/>
  </w:num>
  <w:num w:numId="4">
    <w:abstractNumId w:val="9"/>
  </w:num>
  <w:num w:numId="5">
    <w:abstractNumId w:val="16"/>
  </w:num>
  <w:num w:numId="6">
    <w:abstractNumId w:val="6"/>
  </w:num>
  <w:num w:numId="7">
    <w:abstractNumId w:val="10"/>
  </w:num>
  <w:num w:numId="8">
    <w:abstractNumId w:val="21"/>
  </w:num>
  <w:num w:numId="9">
    <w:abstractNumId w:val="12"/>
  </w:num>
  <w:num w:numId="10">
    <w:abstractNumId w:val="2"/>
  </w:num>
  <w:num w:numId="11">
    <w:abstractNumId w:val="17"/>
  </w:num>
  <w:num w:numId="12">
    <w:abstractNumId w:val="1"/>
  </w:num>
  <w:num w:numId="13">
    <w:abstractNumId w:val="4"/>
  </w:num>
  <w:num w:numId="14">
    <w:abstractNumId w:val="0"/>
  </w:num>
  <w:num w:numId="15">
    <w:abstractNumId w:val="13"/>
  </w:num>
  <w:num w:numId="16">
    <w:abstractNumId w:val="20"/>
  </w:num>
  <w:num w:numId="17">
    <w:abstractNumId w:val="11"/>
  </w:num>
  <w:num w:numId="18">
    <w:abstractNumId w:val="7"/>
  </w:num>
  <w:num w:numId="19">
    <w:abstractNumId w:val="14"/>
  </w:num>
  <w:num w:numId="20">
    <w:abstractNumId w:val="8"/>
  </w:num>
  <w:num w:numId="21">
    <w:abstractNumId w:val="22"/>
  </w:num>
  <w:num w:numId="22">
    <w:abstractNumId w:val="15"/>
  </w:num>
  <w:num w:numId="2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315"/>
    <w:rsid w:val="00003DE8"/>
    <w:rsid w:val="00004CAA"/>
    <w:rsid w:val="00011D3A"/>
    <w:rsid w:val="000128CF"/>
    <w:rsid w:val="00020A57"/>
    <w:rsid w:val="00031BBC"/>
    <w:rsid w:val="00035053"/>
    <w:rsid w:val="00054508"/>
    <w:rsid w:val="0005599B"/>
    <w:rsid w:val="00071C7C"/>
    <w:rsid w:val="00080E77"/>
    <w:rsid w:val="000A26F7"/>
    <w:rsid w:val="000A49FB"/>
    <w:rsid w:val="000B2A96"/>
    <w:rsid w:val="000E205D"/>
    <w:rsid w:val="001055B5"/>
    <w:rsid w:val="001164D1"/>
    <w:rsid w:val="00121F9B"/>
    <w:rsid w:val="0013323A"/>
    <w:rsid w:val="001574A6"/>
    <w:rsid w:val="0018326D"/>
    <w:rsid w:val="001B0637"/>
    <w:rsid w:val="001C356D"/>
    <w:rsid w:val="001D3F8C"/>
    <w:rsid w:val="001D4CF9"/>
    <w:rsid w:val="001D5CF0"/>
    <w:rsid w:val="001D6CF1"/>
    <w:rsid w:val="001E1324"/>
    <w:rsid w:val="001F7F7B"/>
    <w:rsid w:val="00221F8F"/>
    <w:rsid w:val="00225B67"/>
    <w:rsid w:val="00234DCE"/>
    <w:rsid w:val="002353A0"/>
    <w:rsid w:val="002508F7"/>
    <w:rsid w:val="0025180D"/>
    <w:rsid w:val="00262A98"/>
    <w:rsid w:val="00287816"/>
    <w:rsid w:val="0029391B"/>
    <w:rsid w:val="002A1928"/>
    <w:rsid w:val="002B1624"/>
    <w:rsid w:val="002C53BC"/>
    <w:rsid w:val="002E2667"/>
    <w:rsid w:val="002E3BC8"/>
    <w:rsid w:val="002F4765"/>
    <w:rsid w:val="003310CE"/>
    <w:rsid w:val="003464B7"/>
    <w:rsid w:val="00353B7F"/>
    <w:rsid w:val="00355CD9"/>
    <w:rsid w:val="00372286"/>
    <w:rsid w:val="003767B0"/>
    <w:rsid w:val="0038397E"/>
    <w:rsid w:val="0039019A"/>
    <w:rsid w:val="003B725D"/>
    <w:rsid w:val="003C5924"/>
    <w:rsid w:val="003E545D"/>
    <w:rsid w:val="00407CF8"/>
    <w:rsid w:val="00411C7D"/>
    <w:rsid w:val="00415B09"/>
    <w:rsid w:val="00436E7B"/>
    <w:rsid w:val="004413FE"/>
    <w:rsid w:val="00443E43"/>
    <w:rsid w:val="00445787"/>
    <w:rsid w:val="00460A6E"/>
    <w:rsid w:val="004706DE"/>
    <w:rsid w:val="00472E6F"/>
    <w:rsid w:val="00477E24"/>
    <w:rsid w:val="004A3F84"/>
    <w:rsid w:val="004A563E"/>
    <w:rsid w:val="004B0079"/>
    <w:rsid w:val="004B4637"/>
    <w:rsid w:val="004C5C57"/>
    <w:rsid w:val="004E0914"/>
    <w:rsid w:val="004E3866"/>
    <w:rsid w:val="004E608F"/>
    <w:rsid w:val="004E758F"/>
    <w:rsid w:val="004F342A"/>
    <w:rsid w:val="00511934"/>
    <w:rsid w:val="00537E23"/>
    <w:rsid w:val="0054152C"/>
    <w:rsid w:val="005576EE"/>
    <w:rsid w:val="00567CB4"/>
    <w:rsid w:val="005709EC"/>
    <w:rsid w:val="0059065A"/>
    <w:rsid w:val="00595BCC"/>
    <w:rsid w:val="005A126D"/>
    <w:rsid w:val="005A3AD4"/>
    <w:rsid w:val="005B15E8"/>
    <w:rsid w:val="005B279C"/>
    <w:rsid w:val="005B6315"/>
    <w:rsid w:val="005C0270"/>
    <w:rsid w:val="005D1627"/>
    <w:rsid w:val="005D1BEF"/>
    <w:rsid w:val="005D68C3"/>
    <w:rsid w:val="00603BE3"/>
    <w:rsid w:val="006201A9"/>
    <w:rsid w:val="006558C3"/>
    <w:rsid w:val="006670F1"/>
    <w:rsid w:val="00682D3B"/>
    <w:rsid w:val="00693FC8"/>
    <w:rsid w:val="00697541"/>
    <w:rsid w:val="006B0213"/>
    <w:rsid w:val="006C2B28"/>
    <w:rsid w:val="006C48FF"/>
    <w:rsid w:val="006E310B"/>
    <w:rsid w:val="0070689A"/>
    <w:rsid w:val="00722A29"/>
    <w:rsid w:val="00725C6A"/>
    <w:rsid w:val="00727FBE"/>
    <w:rsid w:val="00731E8E"/>
    <w:rsid w:val="007475D3"/>
    <w:rsid w:val="00783E8F"/>
    <w:rsid w:val="007865B4"/>
    <w:rsid w:val="007906C4"/>
    <w:rsid w:val="007A0726"/>
    <w:rsid w:val="007A1FFF"/>
    <w:rsid w:val="007C150E"/>
    <w:rsid w:val="007C2AD1"/>
    <w:rsid w:val="007C3C8F"/>
    <w:rsid w:val="007D5A08"/>
    <w:rsid w:val="008451D2"/>
    <w:rsid w:val="00852C45"/>
    <w:rsid w:val="008614B0"/>
    <w:rsid w:val="00862C01"/>
    <w:rsid w:val="0087681D"/>
    <w:rsid w:val="00880D33"/>
    <w:rsid w:val="00894469"/>
    <w:rsid w:val="008A14F7"/>
    <w:rsid w:val="008A3D78"/>
    <w:rsid w:val="008D399B"/>
    <w:rsid w:val="008E0803"/>
    <w:rsid w:val="008E081D"/>
    <w:rsid w:val="008E285C"/>
    <w:rsid w:val="008F283B"/>
    <w:rsid w:val="009063FB"/>
    <w:rsid w:val="00936FF2"/>
    <w:rsid w:val="0094166B"/>
    <w:rsid w:val="00946381"/>
    <w:rsid w:val="00951C55"/>
    <w:rsid w:val="00951DBF"/>
    <w:rsid w:val="00967F0C"/>
    <w:rsid w:val="00970EA4"/>
    <w:rsid w:val="00976C43"/>
    <w:rsid w:val="0097782C"/>
    <w:rsid w:val="0098174C"/>
    <w:rsid w:val="00987900"/>
    <w:rsid w:val="00994790"/>
    <w:rsid w:val="009A70D8"/>
    <w:rsid w:val="009A7320"/>
    <w:rsid w:val="009B0605"/>
    <w:rsid w:val="009B2D8F"/>
    <w:rsid w:val="009B52D3"/>
    <w:rsid w:val="009C098E"/>
    <w:rsid w:val="009D0826"/>
    <w:rsid w:val="009D4444"/>
    <w:rsid w:val="009D5275"/>
    <w:rsid w:val="009D6CEA"/>
    <w:rsid w:val="009F5136"/>
    <w:rsid w:val="00A00662"/>
    <w:rsid w:val="00A00BA8"/>
    <w:rsid w:val="00A02FBD"/>
    <w:rsid w:val="00A050C7"/>
    <w:rsid w:val="00A07013"/>
    <w:rsid w:val="00A134A6"/>
    <w:rsid w:val="00A174F9"/>
    <w:rsid w:val="00A26039"/>
    <w:rsid w:val="00A310D1"/>
    <w:rsid w:val="00A42F7B"/>
    <w:rsid w:val="00A622B5"/>
    <w:rsid w:val="00AA1918"/>
    <w:rsid w:val="00AA7128"/>
    <w:rsid w:val="00AA7B05"/>
    <w:rsid w:val="00AB0F0F"/>
    <w:rsid w:val="00AC14C7"/>
    <w:rsid w:val="00AE5EAD"/>
    <w:rsid w:val="00AE6B48"/>
    <w:rsid w:val="00AF28CE"/>
    <w:rsid w:val="00B00C11"/>
    <w:rsid w:val="00B02DFA"/>
    <w:rsid w:val="00B11F0B"/>
    <w:rsid w:val="00B134E6"/>
    <w:rsid w:val="00B166F1"/>
    <w:rsid w:val="00B23E02"/>
    <w:rsid w:val="00B4250A"/>
    <w:rsid w:val="00B62292"/>
    <w:rsid w:val="00B73085"/>
    <w:rsid w:val="00B73D07"/>
    <w:rsid w:val="00B83FCB"/>
    <w:rsid w:val="00B850C7"/>
    <w:rsid w:val="00B852AA"/>
    <w:rsid w:val="00BC0526"/>
    <w:rsid w:val="00BD263E"/>
    <w:rsid w:val="00BE219E"/>
    <w:rsid w:val="00BF6B42"/>
    <w:rsid w:val="00C06364"/>
    <w:rsid w:val="00C238D0"/>
    <w:rsid w:val="00C23C54"/>
    <w:rsid w:val="00C263B4"/>
    <w:rsid w:val="00C265B0"/>
    <w:rsid w:val="00C30CBB"/>
    <w:rsid w:val="00C53078"/>
    <w:rsid w:val="00C625E3"/>
    <w:rsid w:val="00C65C28"/>
    <w:rsid w:val="00C67FAA"/>
    <w:rsid w:val="00C71155"/>
    <w:rsid w:val="00C723E4"/>
    <w:rsid w:val="00C83564"/>
    <w:rsid w:val="00C95D06"/>
    <w:rsid w:val="00CB6A89"/>
    <w:rsid w:val="00CC6553"/>
    <w:rsid w:val="00CD106D"/>
    <w:rsid w:val="00CD579B"/>
    <w:rsid w:val="00CE0373"/>
    <w:rsid w:val="00CE360C"/>
    <w:rsid w:val="00CE7354"/>
    <w:rsid w:val="00CF4DD0"/>
    <w:rsid w:val="00D23515"/>
    <w:rsid w:val="00D24315"/>
    <w:rsid w:val="00D46DBD"/>
    <w:rsid w:val="00D53DD6"/>
    <w:rsid w:val="00D82DE1"/>
    <w:rsid w:val="00D96C13"/>
    <w:rsid w:val="00DB18CF"/>
    <w:rsid w:val="00DB4EDE"/>
    <w:rsid w:val="00DC3358"/>
    <w:rsid w:val="00DC4CE5"/>
    <w:rsid w:val="00DC70C4"/>
    <w:rsid w:val="00DE2B99"/>
    <w:rsid w:val="00DE5196"/>
    <w:rsid w:val="00E06D30"/>
    <w:rsid w:val="00E228DD"/>
    <w:rsid w:val="00E265F5"/>
    <w:rsid w:val="00E50C8F"/>
    <w:rsid w:val="00E55D8C"/>
    <w:rsid w:val="00E6724B"/>
    <w:rsid w:val="00E82680"/>
    <w:rsid w:val="00EC2C0B"/>
    <w:rsid w:val="00EC5BA0"/>
    <w:rsid w:val="00EE3758"/>
    <w:rsid w:val="00EF3473"/>
    <w:rsid w:val="00F05418"/>
    <w:rsid w:val="00F139BA"/>
    <w:rsid w:val="00F14174"/>
    <w:rsid w:val="00F276BE"/>
    <w:rsid w:val="00F351E9"/>
    <w:rsid w:val="00F46905"/>
    <w:rsid w:val="00F47A3B"/>
    <w:rsid w:val="00F76CC2"/>
    <w:rsid w:val="00F826F2"/>
    <w:rsid w:val="00F83815"/>
    <w:rsid w:val="00FA3772"/>
    <w:rsid w:val="00FB1497"/>
    <w:rsid w:val="00FC010A"/>
    <w:rsid w:val="00FC0459"/>
    <w:rsid w:val="00FF2185"/>
    <w:rsid w:val="00FF3C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5AD2207B"/>
  <w15:docId w15:val="{0AB75EDF-23A7-463F-868A-52F1CB86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8DD"/>
    <w:rPr>
      <w:rFonts w:ascii="Arial" w:hAnsi="Arial"/>
      <w:sz w:val="24"/>
    </w:rPr>
  </w:style>
  <w:style w:type="paragraph" w:styleId="Heading1">
    <w:name w:val="heading 1"/>
    <w:basedOn w:val="Caption"/>
    <w:next w:val="Normal"/>
    <w:qFormat/>
    <w:rsid w:val="00E228DD"/>
    <w:pPr>
      <w:keepNext/>
      <w:outlineLvl w:val="0"/>
    </w:pPr>
    <w:rPr>
      <w:caps/>
      <w:snapToGrid w:val="0"/>
      <w:sz w:val="32"/>
      <w:lang w:eastAsia="en-US"/>
    </w:rPr>
  </w:style>
  <w:style w:type="paragraph" w:styleId="Heading2">
    <w:name w:val="heading 2"/>
    <w:basedOn w:val="Normal"/>
    <w:next w:val="Normal"/>
    <w:qFormat/>
    <w:rsid w:val="00E228DD"/>
    <w:pPr>
      <w:keepNext/>
      <w:tabs>
        <w:tab w:val="left" w:pos="8505"/>
      </w:tabs>
      <w:ind w:right="-426"/>
      <w:outlineLvl w:val="1"/>
    </w:pPr>
    <w:rPr>
      <w:b/>
      <w:sz w:val="36"/>
    </w:rPr>
  </w:style>
  <w:style w:type="paragraph" w:styleId="Heading3">
    <w:name w:val="heading 3"/>
    <w:basedOn w:val="Normal"/>
    <w:next w:val="Normal"/>
    <w:qFormat/>
    <w:rsid w:val="00E228DD"/>
    <w:pPr>
      <w:keepNext/>
      <w:tabs>
        <w:tab w:val="left" w:pos="8080"/>
      </w:tabs>
      <w:spacing w:before="40" w:after="40"/>
      <w:ind w:right="-852"/>
      <w:outlineLvl w:val="2"/>
    </w:pPr>
    <w:rPr>
      <w:rFonts w:ascii="Arial Narrow" w:hAnsi="Arial Narrow"/>
      <w:sz w:val="18"/>
    </w:rPr>
  </w:style>
  <w:style w:type="paragraph" w:styleId="Heading4">
    <w:name w:val="heading 4"/>
    <w:basedOn w:val="Normal"/>
    <w:next w:val="Normal"/>
    <w:qFormat/>
    <w:rsid w:val="00E228DD"/>
    <w:pPr>
      <w:keepNext/>
      <w:tabs>
        <w:tab w:val="left" w:pos="8080"/>
      </w:tabs>
      <w:spacing w:before="40" w:after="40"/>
      <w:ind w:right="-852"/>
      <w:outlineLvl w:val="3"/>
    </w:pPr>
    <w:rPr>
      <w:rFonts w:ascii="Arial Narrow" w:hAnsi="Arial Narrow"/>
      <w:b/>
      <w:sz w:val="18"/>
    </w:rPr>
  </w:style>
  <w:style w:type="paragraph" w:styleId="Heading5">
    <w:name w:val="heading 5"/>
    <w:basedOn w:val="Normal"/>
    <w:next w:val="Normal"/>
    <w:qFormat/>
    <w:rsid w:val="00E228DD"/>
    <w:pPr>
      <w:keepNext/>
      <w:jc w:val="center"/>
      <w:outlineLvl w:val="4"/>
    </w:pPr>
    <w:rPr>
      <w:smallCaps/>
      <w:sz w:val="32"/>
    </w:rPr>
  </w:style>
  <w:style w:type="paragraph" w:styleId="Heading6">
    <w:name w:val="heading 6"/>
    <w:basedOn w:val="Normal"/>
    <w:next w:val="Normal"/>
    <w:qFormat/>
    <w:rsid w:val="00E228DD"/>
    <w:pPr>
      <w:keepNext/>
      <w:suppressAutoHyphens/>
      <w:spacing w:before="240"/>
      <w:jc w:val="both"/>
      <w:outlineLvl w:val="5"/>
    </w:pPr>
    <w:rPr>
      <w:b/>
      <w:smallCaps/>
      <w:spacing w:val="-3"/>
      <w:sz w:val="32"/>
    </w:rPr>
  </w:style>
  <w:style w:type="paragraph" w:styleId="Heading7">
    <w:name w:val="heading 7"/>
    <w:basedOn w:val="Normal"/>
    <w:next w:val="Normal"/>
    <w:qFormat/>
    <w:rsid w:val="00E228DD"/>
    <w:pPr>
      <w:keepNext/>
      <w:suppressAutoHyphens/>
      <w:outlineLvl w:val="6"/>
    </w:pPr>
    <w:rPr>
      <w:b/>
      <w:spacing w:val="-3"/>
      <w:sz w:val="28"/>
    </w:rPr>
  </w:style>
  <w:style w:type="paragraph" w:styleId="Heading8">
    <w:name w:val="heading 8"/>
    <w:basedOn w:val="Normal"/>
    <w:next w:val="Normal"/>
    <w:qFormat/>
    <w:rsid w:val="00E228DD"/>
    <w:pPr>
      <w:keepNext/>
      <w:ind w:left="1560"/>
      <w:jc w:val="center"/>
      <w:outlineLvl w:val="7"/>
    </w:pPr>
    <w:rPr>
      <w:b/>
      <w:smallCaps/>
      <w:sz w:val="28"/>
    </w:rPr>
  </w:style>
  <w:style w:type="paragraph" w:styleId="Heading9">
    <w:name w:val="heading 9"/>
    <w:basedOn w:val="Normal"/>
    <w:next w:val="Normal"/>
    <w:qFormat/>
    <w:rsid w:val="00E228DD"/>
    <w:pPr>
      <w:keepNext/>
      <w:suppressAutoHyphens/>
      <w:jc w:val="center"/>
      <w:outlineLvl w:val="8"/>
    </w:pPr>
    <w:rPr>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228DD"/>
    <w:pPr>
      <w:framePr w:w="7920" w:h="1980" w:hRule="exact" w:hSpace="180" w:wrap="auto" w:hAnchor="page" w:xAlign="center" w:yAlign="bottom"/>
      <w:ind w:left="2880"/>
    </w:pPr>
  </w:style>
  <w:style w:type="paragraph" w:styleId="EnvelopeReturn">
    <w:name w:val="envelope return"/>
    <w:basedOn w:val="Normal"/>
    <w:rsid w:val="00E228DD"/>
    <w:rPr>
      <w:sz w:val="20"/>
    </w:rPr>
  </w:style>
  <w:style w:type="paragraph" w:styleId="Header">
    <w:name w:val="header"/>
    <w:basedOn w:val="Normal"/>
    <w:link w:val="HeaderChar"/>
    <w:rsid w:val="00E228DD"/>
    <w:pPr>
      <w:tabs>
        <w:tab w:val="center" w:pos="4153"/>
        <w:tab w:val="right" w:pos="8306"/>
      </w:tabs>
    </w:pPr>
  </w:style>
  <w:style w:type="paragraph" w:styleId="Footer">
    <w:name w:val="footer"/>
    <w:basedOn w:val="Normal"/>
    <w:rsid w:val="00E228DD"/>
    <w:pPr>
      <w:tabs>
        <w:tab w:val="center" w:pos="4153"/>
        <w:tab w:val="right" w:pos="8306"/>
      </w:tabs>
    </w:pPr>
  </w:style>
  <w:style w:type="character" w:styleId="Hyperlink">
    <w:name w:val="Hyperlink"/>
    <w:basedOn w:val="DefaultParagraphFont"/>
    <w:rsid w:val="00E228DD"/>
    <w:rPr>
      <w:color w:val="0000FF"/>
      <w:u w:val="single"/>
    </w:rPr>
  </w:style>
  <w:style w:type="paragraph" w:styleId="TOC1">
    <w:name w:val="toc 1"/>
    <w:basedOn w:val="Normal"/>
    <w:next w:val="Normal"/>
    <w:autoRedefine/>
    <w:semiHidden/>
    <w:rsid w:val="00E228DD"/>
    <w:pPr>
      <w:tabs>
        <w:tab w:val="right" w:pos="9061"/>
      </w:tabs>
      <w:spacing w:after="720"/>
      <w:ind w:right="-425"/>
    </w:pPr>
    <w:rPr>
      <w:noProof/>
      <w:sz w:val="32"/>
    </w:rPr>
  </w:style>
  <w:style w:type="paragraph" w:styleId="BodyTextIndent">
    <w:name w:val="Body Text Indent"/>
    <w:basedOn w:val="Normal"/>
    <w:rsid w:val="00E228DD"/>
    <w:pPr>
      <w:tabs>
        <w:tab w:val="left" w:pos="2977"/>
        <w:tab w:val="left" w:pos="3261"/>
      </w:tabs>
      <w:suppressAutoHyphens/>
      <w:ind w:left="2977" w:hanging="2977"/>
      <w:jc w:val="both"/>
    </w:pPr>
    <w:rPr>
      <w:snapToGrid w:val="0"/>
      <w:spacing w:val="-3"/>
      <w:lang w:eastAsia="en-US"/>
    </w:rPr>
  </w:style>
  <w:style w:type="character" w:styleId="PageNumber">
    <w:name w:val="page number"/>
    <w:basedOn w:val="DefaultParagraphFont"/>
    <w:rsid w:val="00E228DD"/>
  </w:style>
  <w:style w:type="paragraph" w:styleId="BodyText2">
    <w:name w:val="Body Text 2"/>
    <w:basedOn w:val="Normal"/>
    <w:rsid w:val="00E228DD"/>
    <w:pPr>
      <w:jc w:val="both"/>
    </w:pPr>
    <w:rPr>
      <w:rFonts w:ascii="Arial Narrow" w:hAnsi="Arial Narrow"/>
      <w:sz w:val="16"/>
    </w:rPr>
  </w:style>
  <w:style w:type="paragraph" w:styleId="BodyTextIndent2">
    <w:name w:val="Body Text Indent 2"/>
    <w:basedOn w:val="Normal"/>
    <w:rsid w:val="00E228DD"/>
    <w:pPr>
      <w:tabs>
        <w:tab w:val="left" w:pos="3686"/>
      </w:tabs>
      <w:ind w:left="2977"/>
      <w:jc w:val="both"/>
    </w:pPr>
  </w:style>
  <w:style w:type="paragraph" w:styleId="BodyTextIndent3">
    <w:name w:val="Body Text Indent 3"/>
    <w:basedOn w:val="Normal"/>
    <w:rsid w:val="00E228DD"/>
    <w:pPr>
      <w:ind w:left="567" w:hanging="567"/>
      <w:jc w:val="both"/>
    </w:pPr>
    <w:rPr>
      <w:sz w:val="22"/>
    </w:rPr>
  </w:style>
  <w:style w:type="paragraph" w:styleId="Caption">
    <w:name w:val="caption"/>
    <w:basedOn w:val="Normal"/>
    <w:next w:val="Normal"/>
    <w:qFormat/>
    <w:rsid w:val="00E228DD"/>
    <w:pPr>
      <w:pBdr>
        <w:bottom w:val="single" w:sz="4" w:space="1" w:color="auto"/>
      </w:pBdr>
    </w:pPr>
    <w:rPr>
      <w:b/>
      <w:sz w:val="36"/>
    </w:rPr>
  </w:style>
  <w:style w:type="paragraph" w:styleId="TOC2">
    <w:name w:val="toc 2"/>
    <w:basedOn w:val="Normal"/>
    <w:next w:val="Normal"/>
    <w:autoRedefine/>
    <w:semiHidden/>
    <w:rsid w:val="00E228DD"/>
    <w:pPr>
      <w:ind w:left="240"/>
    </w:pPr>
  </w:style>
  <w:style w:type="paragraph" w:styleId="TOC3">
    <w:name w:val="toc 3"/>
    <w:basedOn w:val="Normal"/>
    <w:next w:val="Normal"/>
    <w:autoRedefine/>
    <w:semiHidden/>
    <w:rsid w:val="00E228DD"/>
    <w:pPr>
      <w:ind w:left="480"/>
    </w:pPr>
  </w:style>
  <w:style w:type="paragraph" w:styleId="TOC4">
    <w:name w:val="toc 4"/>
    <w:basedOn w:val="Normal"/>
    <w:next w:val="Normal"/>
    <w:autoRedefine/>
    <w:semiHidden/>
    <w:rsid w:val="00E228DD"/>
    <w:pPr>
      <w:ind w:left="720"/>
    </w:pPr>
  </w:style>
  <w:style w:type="paragraph" w:styleId="TOC5">
    <w:name w:val="toc 5"/>
    <w:basedOn w:val="Normal"/>
    <w:next w:val="Normal"/>
    <w:autoRedefine/>
    <w:semiHidden/>
    <w:rsid w:val="00E228DD"/>
    <w:pPr>
      <w:ind w:left="960"/>
    </w:pPr>
  </w:style>
  <w:style w:type="paragraph" w:styleId="TOC6">
    <w:name w:val="toc 6"/>
    <w:basedOn w:val="Normal"/>
    <w:next w:val="Normal"/>
    <w:autoRedefine/>
    <w:semiHidden/>
    <w:rsid w:val="00E228DD"/>
    <w:pPr>
      <w:ind w:left="1200"/>
    </w:pPr>
  </w:style>
  <w:style w:type="paragraph" w:styleId="TOC7">
    <w:name w:val="toc 7"/>
    <w:basedOn w:val="Normal"/>
    <w:next w:val="Normal"/>
    <w:autoRedefine/>
    <w:semiHidden/>
    <w:rsid w:val="00E228DD"/>
    <w:pPr>
      <w:ind w:left="1440"/>
    </w:pPr>
  </w:style>
  <w:style w:type="paragraph" w:styleId="TOC8">
    <w:name w:val="toc 8"/>
    <w:basedOn w:val="Normal"/>
    <w:next w:val="Normal"/>
    <w:autoRedefine/>
    <w:semiHidden/>
    <w:rsid w:val="00E228DD"/>
    <w:pPr>
      <w:ind w:left="1680"/>
    </w:pPr>
  </w:style>
  <w:style w:type="paragraph" w:styleId="TOC9">
    <w:name w:val="toc 9"/>
    <w:basedOn w:val="Normal"/>
    <w:next w:val="Normal"/>
    <w:autoRedefine/>
    <w:semiHidden/>
    <w:rsid w:val="00E228DD"/>
    <w:pPr>
      <w:ind w:left="1920"/>
    </w:pPr>
  </w:style>
  <w:style w:type="paragraph" w:styleId="BodyText">
    <w:name w:val="Body Text"/>
    <w:basedOn w:val="Normal"/>
    <w:rsid w:val="00E228DD"/>
    <w:pPr>
      <w:spacing w:line="360" w:lineRule="auto"/>
    </w:pPr>
    <w:rPr>
      <w:rFonts w:ascii="Arial Narrow" w:hAnsi="Arial Narrow"/>
      <w:sz w:val="32"/>
      <w:lang w:val="en-GB"/>
    </w:rPr>
  </w:style>
  <w:style w:type="paragraph" w:styleId="BodyText3">
    <w:name w:val="Body Text 3"/>
    <w:basedOn w:val="Normal"/>
    <w:rsid w:val="00E228DD"/>
    <w:pPr>
      <w:suppressAutoHyphens/>
      <w:jc w:val="both"/>
    </w:pPr>
  </w:style>
  <w:style w:type="table" w:styleId="TableGrid">
    <w:name w:val="Table Grid"/>
    <w:basedOn w:val="TableNormal"/>
    <w:uiPriority w:val="59"/>
    <w:rsid w:val="009D0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D1BEF"/>
    <w:pPr>
      <w:ind w:left="720"/>
      <w:contextualSpacing/>
    </w:pPr>
  </w:style>
  <w:style w:type="paragraph" w:styleId="BalloonText">
    <w:name w:val="Balloon Text"/>
    <w:basedOn w:val="Normal"/>
    <w:link w:val="BalloonTextChar"/>
    <w:uiPriority w:val="99"/>
    <w:semiHidden/>
    <w:unhideWhenUsed/>
    <w:rsid w:val="00B73085"/>
    <w:rPr>
      <w:rFonts w:ascii="Tahoma" w:hAnsi="Tahoma" w:cs="Tahoma"/>
      <w:sz w:val="16"/>
      <w:szCs w:val="16"/>
    </w:rPr>
  </w:style>
  <w:style w:type="character" w:customStyle="1" w:styleId="BalloonTextChar">
    <w:name w:val="Balloon Text Char"/>
    <w:basedOn w:val="DefaultParagraphFont"/>
    <w:link w:val="BalloonText"/>
    <w:uiPriority w:val="99"/>
    <w:semiHidden/>
    <w:rsid w:val="00B73085"/>
    <w:rPr>
      <w:rFonts w:ascii="Tahoma" w:hAnsi="Tahoma" w:cs="Tahoma"/>
      <w:sz w:val="16"/>
      <w:szCs w:val="16"/>
    </w:rPr>
  </w:style>
  <w:style w:type="character" w:styleId="CommentReference">
    <w:name w:val="annotation reference"/>
    <w:basedOn w:val="DefaultParagraphFont"/>
    <w:uiPriority w:val="99"/>
    <w:semiHidden/>
    <w:unhideWhenUsed/>
    <w:rsid w:val="006C2B28"/>
    <w:rPr>
      <w:sz w:val="16"/>
      <w:szCs w:val="16"/>
    </w:rPr>
  </w:style>
  <w:style w:type="paragraph" w:styleId="CommentText">
    <w:name w:val="annotation text"/>
    <w:basedOn w:val="Normal"/>
    <w:link w:val="CommentTextChar"/>
    <w:uiPriority w:val="99"/>
    <w:semiHidden/>
    <w:unhideWhenUsed/>
    <w:rsid w:val="006C2B28"/>
    <w:rPr>
      <w:sz w:val="20"/>
    </w:rPr>
  </w:style>
  <w:style w:type="character" w:customStyle="1" w:styleId="CommentTextChar">
    <w:name w:val="Comment Text Char"/>
    <w:basedOn w:val="DefaultParagraphFont"/>
    <w:link w:val="CommentText"/>
    <w:uiPriority w:val="99"/>
    <w:semiHidden/>
    <w:rsid w:val="006C2B28"/>
    <w:rPr>
      <w:rFonts w:ascii="Arial" w:hAnsi="Arial"/>
    </w:rPr>
  </w:style>
  <w:style w:type="paragraph" w:styleId="CommentSubject">
    <w:name w:val="annotation subject"/>
    <w:basedOn w:val="CommentText"/>
    <w:next w:val="CommentText"/>
    <w:link w:val="CommentSubjectChar"/>
    <w:uiPriority w:val="99"/>
    <w:semiHidden/>
    <w:unhideWhenUsed/>
    <w:rsid w:val="006C2B28"/>
    <w:rPr>
      <w:b/>
      <w:bCs/>
    </w:rPr>
  </w:style>
  <w:style w:type="character" w:customStyle="1" w:styleId="CommentSubjectChar">
    <w:name w:val="Comment Subject Char"/>
    <w:basedOn w:val="CommentTextChar"/>
    <w:link w:val="CommentSubject"/>
    <w:uiPriority w:val="99"/>
    <w:semiHidden/>
    <w:rsid w:val="006C2B28"/>
    <w:rPr>
      <w:rFonts w:ascii="Arial" w:hAnsi="Arial"/>
      <w:b/>
      <w:bCs/>
    </w:rPr>
  </w:style>
  <w:style w:type="character" w:customStyle="1" w:styleId="HeaderChar">
    <w:name w:val="Header Char"/>
    <w:basedOn w:val="DefaultParagraphFont"/>
    <w:link w:val="Header"/>
    <w:rsid w:val="00725C6A"/>
    <w:rPr>
      <w:rFonts w:ascii="Arial" w:hAnsi="Arial"/>
      <w:sz w:val="24"/>
    </w:rPr>
  </w:style>
  <w:style w:type="table" w:styleId="LightList-Accent4">
    <w:name w:val="Light List Accent 4"/>
    <w:basedOn w:val="TableNormal"/>
    <w:uiPriority w:val="61"/>
    <w:rsid w:val="00725C6A"/>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ListParagraphChar">
    <w:name w:val="List Paragraph Char"/>
    <w:basedOn w:val="DefaultParagraphFont"/>
    <w:link w:val="ListParagraph"/>
    <w:uiPriority w:val="34"/>
    <w:locked/>
    <w:rsid w:val="001B0637"/>
    <w:rPr>
      <w:rFonts w:ascii="Arial" w:hAnsi="Arial"/>
      <w:sz w:val="24"/>
    </w:rPr>
  </w:style>
  <w:style w:type="character" w:customStyle="1" w:styleId="apple-converted-space">
    <w:name w:val="apple-converted-space"/>
    <w:basedOn w:val="DefaultParagraphFont"/>
    <w:rsid w:val="00F47A3B"/>
  </w:style>
  <w:style w:type="character" w:styleId="Strong">
    <w:name w:val="Strong"/>
    <w:basedOn w:val="DefaultParagraphFont"/>
    <w:uiPriority w:val="22"/>
    <w:qFormat/>
    <w:rsid w:val="000E205D"/>
    <w:rPr>
      <w:b/>
      <w:bCs/>
    </w:rPr>
  </w:style>
  <w:style w:type="character" w:styleId="Emphasis">
    <w:name w:val="Emphasis"/>
    <w:basedOn w:val="DefaultParagraphFont"/>
    <w:uiPriority w:val="20"/>
    <w:qFormat/>
    <w:rsid w:val="00BD263E"/>
    <w:rPr>
      <w:i/>
      <w:iCs/>
    </w:rPr>
  </w:style>
  <w:style w:type="paragraph" w:styleId="NoSpacing">
    <w:name w:val="No Spacing"/>
    <w:uiPriority w:val="1"/>
    <w:qFormat/>
    <w:rsid w:val="00415B0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39651">
      <w:bodyDiv w:val="1"/>
      <w:marLeft w:val="0"/>
      <w:marRight w:val="0"/>
      <w:marTop w:val="0"/>
      <w:marBottom w:val="0"/>
      <w:divBdr>
        <w:top w:val="none" w:sz="0" w:space="0" w:color="auto"/>
        <w:left w:val="none" w:sz="0" w:space="0" w:color="auto"/>
        <w:bottom w:val="none" w:sz="0" w:space="0" w:color="auto"/>
        <w:right w:val="none" w:sz="0" w:space="0" w:color="auto"/>
      </w:divBdr>
    </w:div>
    <w:div w:id="904100062">
      <w:bodyDiv w:val="1"/>
      <w:marLeft w:val="0"/>
      <w:marRight w:val="0"/>
      <w:marTop w:val="0"/>
      <w:marBottom w:val="0"/>
      <w:divBdr>
        <w:top w:val="none" w:sz="0" w:space="0" w:color="auto"/>
        <w:left w:val="none" w:sz="0" w:space="0" w:color="auto"/>
        <w:bottom w:val="none" w:sz="0" w:space="0" w:color="auto"/>
        <w:right w:val="none" w:sz="0" w:space="0" w:color="auto"/>
      </w:divBdr>
    </w:div>
    <w:div w:id="1029985513">
      <w:bodyDiv w:val="1"/>
      <w:marLeft w:val="0"/>
      <w:marRight w:val="0"/>
      <w:marTop w:val="0"/>
      <w:marBottom w:val="0"/>
      <w:divBdr>
        <w:top w:val="none" w:sz="0" w:space="0" w:color="auto"/>
        <w:left w:val="none" w:sz="0" w:space="0" w:color="auto"/>
        <w:bottom w:val="none" w:sz="0" w:space="0" w:color="auto"/>
        <w:right w:val="none" w:sz="0" w:space="0" w:color="auto"/>
      </w:divBdr>
    </w:div>
    <w:div w:id="1171216514">
      <w:bodyDiv w:val="1"/>
      <w:marLeft w:val="0"/>
      <w:marRight w:val="0"/>
      <w:marTop w:val="0"/>
      <w:marBottom w:val="0"/>
      <w:divBdr>
        <w:top w:val="none" w:sz="0" w:space="0" w:color="auto"/>
        <w:left w:val="none" w:sz="0" w:space="0" w:color="auto"/>
        <w:bottom w:val="none" w:sz="0" w:space="0" w:color="auto"/>
        <w:right w:val="none" w:sz="0" w:space="0" w:color="auto"/>
      </w:divBdr>
    </w:div>
    <w:div w:id="14016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vic.gov.au/Domino/Web_Notes/LDMS/PubLawToday.nsf/e84a08860d8fa942ca25761700261a63/7379cff5e33da38dca257d0700051af8!OpenDocument&amp;Highlight=0,Ac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8F2CB8-5A4F-4450-ACB8-88EFC232F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1486</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POSITION SPECIFICATION</vt:lpstr>
    </vt:vector>
  </TitlesOfParts>
  <Company>sacs</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SPECIFICATION</dc:title>
  <dc:creator>tabathah</dc:creator>
  <cp:lastModifiedBy>Tarnia Sniadala</cp:lastModifiedBy>
  <cp:revision>4</cp:revision>
  <cp:lastPrinted>2007-02-20T05:17:00Z</cp:lastPrinted>
  <dcterms:created xsi:type="dcterms:W3CDTF">2017-06-22T10:33:00Z</dcterms:created>
  <dcterms:modified xsi:type="dcterms:W3CDTF">2018-06-07T05:34:00Z</dcterms:modified>
</cp:coreProperties>
</file>